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29"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t>附件1：</w:t>
      </w:r>
      <w:r>
        <w:rPr>
          <w:rFonts w:ascii="仿宋_GB2312" w:eastAsia="仿宋_GB2312" w:hAnsi="Microsoft YaHei UI" w:cs="宋体" w:hint="eastAsia"/>
          <w:color w:val="000000"/>
          <w:sz w:val="28"/>
        </w:rPr>
        <w:t>会议日程</w:t>
      </w:r>
      <w:bookmarkStart w:id="0" w:name="_GoBack"/>
      <w:bookmarkEnd w:id="0"/>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t>1.研讨会日程</w:t>
      </w:r>
    </w:p>
    <w:p w:rsidR="00E66229" w:rsidRPr="00044ADD" w:rsidRDefault="00E66229" w:rsidP="00E66229">
      <w:pPr>
        <w:snapToGrid w:val="0"/>
        <w:contextualSpacing/>
        <w:rPr>
          <w:rFonts w:ascii="仿宋" w:eastAsia="仿宋" w:hAnsi="仿宋" w:cs="宋体" w:hint="eastAsia"/>
          <w:sz w:val="28"/>
          <w:lang w:eastAsia="zh-CN"/>
        </w:rPr>
      </w:pPr>
    </w:p>
    <w:p w:rsidR="00E66229" w:rsidRPr="00044ADD"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t>4月24日（周二）</w:t>
      </w:r>
    </w:p>
    <w:p w:rsidR="00E66229" w:rsidRDefault="00E66229" w:rsidP="00E66229">
      <w:pPr>
        <w:snapToGrid w:val="0"/>
        <w:contextualSpacing/>
        <w:rPr>
          <w:rFonts w:ascii="仿宋" w:eastAsia="仿宋" w:hAnsi="仿宋" w:cs="宋体"/>
          <w:sz w:val="28"/>
          <w:lang w:eastAsia="zh-CN"/>
        </w:rPr>
      </w:pPr>
      <w:r w:rsidRPr="00044ADD">
        <w:rPr>
          <w:rFonts w:ascii="仿宋" w:eastAsia="仿宋" w:hAnsi="仿宋" w:cs="宋体" w:hint="eastAsia"/>
          <w:sz w:val="28"/>
          <w:lang w:eastAsia="zh-CN"/>
        </w:rPr>
        <w:t>09:00-09:30</w:t>
      </w:r>
      <w:r w:rsidRPr="00044ADD">
        <w:rPr>
          <w:rFonts w:ascii="仿宋" w:eastAsia="仿宋" w:hAnsi="仿宋" w:cs="宋体" w:hint="eastAsia"/>
          <w:sz w:val="28"/>
          <w:lang w:eastAsia="zh-CN"/>
        </w:rPr>
        <w:tab/>
      </w:r>
      <w:r>
        <w:rPr>
          <w:rFonts w:ascii="仿宋" w:eastAsia="仿宋" w:hAnsi="仿宋" w:cs="宋体"/>
          <w:sz w:val="28"/>
          <w:lang w:eastAsia="zh-CN"/>
        </w:rPr>
        <w:t xml:space="preserve">    </w:t>
      </w:r>
      <w:r w:rsidRPr="00044ADD">
        <w:rPr>
          <w:rFonts w:ascii="仿宋" w:eastAsia="仿宋" w:hAnsi="仿宋" w:cs="宋体" w:hint="eastAsia"/>
          <w:sz w:val="28"/>
          <w:lang w:eastAsia="zh-CN"/>
        </w:rPr>
        <w:t xml:space="preserve">参会企业签到 </w:t>
      </w:r>
    </w:p>
    <w:p w:rsidR="00E66229" w:rsidRPr="00044ADD" w:rsidRDefault="00E66229" w:rsidP="00E66229">
      <w:pPr>
        <w:snapToGrid w:val="0"/>
        <w:contextualSpacing/>
        <w:rPr>
          <w:rFonts w:ascii="仿宋" w:eastAsia="仿宋" w:hAnsi="仿宋" w:cs="宋体" w:hint="eastAsia"/>
          <w:sz w:val="28"/>
          <w:lang w:eastAsia="zh-CN"/>
        </w:rPr>
      </w:pPr>
    </w:p>
    <w:p w:rsidR="00E66229"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t>09:30-09:4</w:t>
      </w:r>
      <w:r>
        <w:rPr>
          <w:rFonts w:ascii="仿宋" w:eastAsia="仿宋" w:hAnsi="仿宋" w:cs="宋体"/>
          <w:sz w:val="28"/>
          <w:lang w:eastAsia="zh-CN"/>
        </w:rPr>
        <w:t xml:space="preserve">5     </w:t>
      </w:r>
      <w:r>
        <w:rPr>
          <w:rFonts w:ascii="仿宋" w:eastAsia="仿宋" w:hAnsi="仿宋" w:cs="宋体" w:hint="eastAsia"/>
          <w:sz w:val="28"/>
          <w:lang w:eastAsia="zh-CN"/>
        </w:rPr>
        <w:t>天津市商务委员会主管委领导</w:t>
      </w:r>
      <w:r w:rsidRPr="00044ADD">
        <w:rPr>
          <w:rFonts w:ascii="仿宋" w:eastAsia="仿宋" w:hAnsi="仿宋" w:cs="宋体" w:hint="eastAsia"/>
          <w:sz w:val="28"/>
          <w:lang w:eastAsia="zh-CN"/>
        </w:rPr>
        <w:t>致欢迎辞</w:t>
      </w:r>
    </w:p>
    <w:p w:rsidR="00E66229" w:rsidRPr="00044ADD" w:rsidRDefault="00E66229" w:rsidP="00E66229">
      <w:pPr>
        <w:snapToGrid w:val="0"/>
        <w:contextualSpacing/>
        <w:rPr>
          <w:rFonts w:ascii="仿宋" w:eastAsia="仿宋" w:hAnsi="仿宋" w:cs="宋体" w:hint="eastAsia"/>
          <w:sz w:val="28"/>
          <w:lang w:eastAsia="zh-CN"/>
        </w:rPr>
      </w:pPr>
    </w:p>
    <w:p w:rsidR="00E66229" w:rsidRDefault="00E66229" w:rsidP="00E66229">
      <w:pPr>
        <w:snapToGrid w:val="0"/>
        <w:ind w:left="2240" w:hangingChars="800" w:hanging="2240"/>
        <w:contextualSpacing/>
        <w:rPr>
          <w:rFonts w:ascii="仿宋" w:eastAsia="仿宋" w:hAnsi="仿宋" w:cs="宋体"/>
          <w:sz w:val="28"/>
          <w:lang w:eastAsia="zh-CN"/>
        </w:rPr>
      </w:pPr>
      <w:r w:rsidRPr="00044ADD">
        <w:rPr>
          <w:rFonts w:ascii="仿宋" w:eastAsia="仿宋" w:hAnsi="仿宋" w:cs="宋体" w:hint="eastAsia"/>
          <w:sz w:val="28"/>
          <w:lang w:eastAsia="zh-CN"/>
        </w:rPr>
        <w:t>09:45-10:30</w:t>
      </w:r>
      <w:r w:rsidRPr="00044ADD">
        <w:rPr>
          <w:rFonts w:ascii="仿宋" w:eastAsia="仿宋" w:hAnsi="仿宋" w:cs="宋体" w:hint="eastAsia"/>
          <w:sz w:val="28"/>
          <w:lang w:eastAsia="zh-CN"/>
        </w:rPr>
        <w:tab/>
        <w:t>泰王国驻华大使馆投资处公使衔参赞、泰国投资促进委北京办事处主任钟宝芬女士介绍泰国投资促进政策及泰国投资环境</w:t>
      </w:r>
    </w:p>
    <w:p w:rsidR="00E66229" w:rsidRPr="00044ADD" w:rsidRDefault="00E66229" w:rsidP="00E66229">
      <w:pPr>
        <w:snapToGrid w:val="0"/>
        <w:ind w:left="2240" w:hangingChars="800" w:hanging="2240"/>
        <w:contextualSpacing/>
        <w:rPr>
          <w:rFonts w:ascii="仿宋" w:eastAsia="仿宋" w:hAnsi="仿宋" w:cs="宋体" w:hint="eastAsia"/>
          <w:sz w:val="28"/>
          <w:lang w:eastAsia="zh-CN"/>
        </w:rPr>
      </w:pPr>
    </w:p>
    <w:p w:rsidR="00E66229" w:rsidRDefault="00E66229" w:rsidP="00E66229">
      <w:pPr>
        <w:snapToGrid w:val="0"/>
        <w:contextualSpacing/>
        <w:rPr>
          <w:rFonts w:ascii="仿宋" w:eastAsia="仿宋" w:hAnsi="仿宋" w:cs="宋体"/>
          <w:sz w:val="28"/>
          <w:lang w:eastAsia="zh-CN"/>
        </w:rPr>
      </w:pPr>
      <w:r w:rsidRPr="00044ADD">
        <w:rPr>
          <w:rFonts w:ascii="仿宋" w:eastAsia="仿宋" w:hAnsi="仿宋" w:cs="宋体" w:hint="eastAsia"/>
          <w:sz w:val="28"/>
          <w:lang w:eastAsia="zh-CN"/>
        </w:rPr>
        <w:t>10:30-11:00</w:t>
      </w:r>
      <w:r w:rsidRPr="00044ADD">
        <w:rPr>
          <w:rFonts w:ascii="仿宋" w:eastAsia="仿宋" w:hAnsi="仿宋" w:cs="宋体" w:hint="eastAsia"/>
          <w:sz w:val="28"/>
          <w:lang w:eastAsia="zh-CN"/>
        </w:rPr>
        <w:tab/>
      </w:r>
      <w:r>
        <w:rPr>
          <w:rFonts w:ascii="仿宋" w:eastAsia="仿宋" w:hAnsi="仿宋" w:cs="宋体"/>
          <w:sz w:val="28"/>
          <w:lang w:eastAsia="zh-CN"/>
        </w:rPr>
        <w:t xml:space="preserve">    </w:t>
      </w:r>
      <w:r w:rsidRPr="00044ADD">
        <w:rPr>
          <w:rFonts w:ascii="仿宋" w:eastAsia="仿宋" w:hAnsi="仿宋" w:cs="宋体" w:hint="eastAsia"/>
          <w:sz w:val="28"/>
          <w:lang w:eastAsia="zh-CN"/>
        </w:rPr>
        <w:t>泰国行业专家进行业务介绍</w:t>
      </w:r>
    </w:p>
    <w:p w:rsidR="00E66229" w:rsidRPr="00044ADD" w:rsidRDefault="00E66229" w:rsidP="00E66229">
      <w:pPr>
        <w:snapToGrid w:val="0"/>
        <w:contextualSpacing/>
        <w:rPr>
          <w:rFonts w:ascii="仿宋" w:eastAsia="仿宋" w:hAnsi="仿宋" w:cs="宋体" w:hint="eastAsia"/>
          <w:sz w:val="28"/>
          <w:lang w:eastAsia="zh-CN"/>
        </w:rPr>
      </w:pPr>
    </w:p>
    <w:p w:rsidR="00E66229" w:rsidRDefault="00E66229" w:rsidP="00E66229">
      <w:pPr>
        <w:snapToGrid w:val="0"/>
        <w:contextualSpacing/>
        <w:rPr>
          <w:rFonts w:ascii="仿宋" w:eastAsia="仿宋" w:hAnsi="仿宋" w:cs="宋体"/>
          <w:sz w:val="28"/>
          <w:lang w:eastAsia="zh-CN"/>
        </w:rPr>
      </w:pPr>
      <w:r w:rsidRPr="00044ADD">
        <w:rPr>
          <w:rFonts w:ascii="仿宋" w:eastAsia="仿宋" w:hAnsi="仿宋" w:cs="宋体" w:hint="eastAsia"/>
          <w:sz w:val="28"/>
          <w:lang w:eastAsia="zh-CN"/>
        </w:rPr>
        <w:t>11:00-11:</w:t>
      </w:r>
      <w:r>
        <w:rPr>
          <w:rFonts w:ascii="仿宋" w:eastAsia="仿宋" w:hAnsi="仿宋" w:cs="宋体"/>
          <w:sz w:val="28"/>
          <w:lang w:eastAsia="zh-CN"/>
        </w:rPr>
        <w:t>45</w:t>
      </w:r>
      <w:r w:rsidRPr="00044ADD">
        <w:rPr>
          <w:rFonts w:ascii="仿宋" w:eastAsia="仿宋" w:hAnsi="仿宋" w:cs="宋体" w:hint="eastAsia"/>
          <w:sz w:val="28"/>
          <w:lang w:eastAsia="zh-CN"/>
        </w:rPr>
        <w:t xml:space="preserve">     提问环节&amp;自由交流</w:t>
      </w:r>
    </w:p>
    <w:p w:rsidR="00E66229" w:rsidRPr="00044ADD" w:rsidRDefault="00E66229" w:rsidP="00E66229">
      <w:pPr>
        <w:snapToGrid w:val="0"/>
        <w:contextualSpacing/>
        <w:rPr>
          <w:rFonts w:ascii="仿宋" w:eastAsia="仿宋" w:hAnsi="仿宋" w:cs="宋体" w:hint="eastAsia"/>
          <w:sz w:val="28"/>
          <w:lang w:eastAsia="zh-CN"/>
        </w:rPr>
      </w:pPr>
    </w:p>
    <w:p w:rsidR="00E66229" w:rsidRPr="00044ADD" w:rsidRDefault="00E66229" w:rsidP="00E66229">
      <w:pPr>
        <w:snapToGrid w:val="0"/>
        <w:contextualSpacing/>
        <w:rPr>
          <w:rFonts w:ascii="仿宋" w:eastAsia="仿宋" w:hAnsi="仿宋" w:cs="宋体" w:hint="eastAsia"/>
          <w:sz w:val="28"/>
          <w:lang w:eastAsia="zh-CN"/>
        </w:rPr>
      </w:pPr>
      <w:r w:rsidRPr="00044ADD">
        <w:rPr>
          <w:rFonts w:ascii="仿宋" w:eastAsia="仿宋" w:hAnsi="仿宋" w:cs="宋体" w:hint="eastAsia"/>
          <w:sz w:val="28"/>
          <w:lang w:eastAsia="zh-CN"/>
        </w:rPr>
        <w:t>11:</w:t>
      </w:r>
      <w:r>
        <w:rPr>
          <w:rFonts w:ascii="仿宋" w:eastAsia="仿宋" w:hAnsi="仿宋" w:cs="宋体"/>
          <w:sz w:val="28"/>
          <w:lang w:eastAsia="zh-CN"/>
        </w:rPr>
        <w:t>45</w:t>
      </w:r>
      <w:r w:rsidRPr="00044ADD">
        <w:rPr>
          <w:rFonts w:ascii="仿宋" w:eastAsia="仿宋" w:hAnsi="仿宋" w:cs="宋体" w:hint="eastAsia"/>
          <w:sz w:val="28"/>
          <w:lang w:eastAsia="zh-CN"/>
        </w:rPr>
        <w:t xml:space="preserve">           午餐</w:t>
      </w:r>
    </w:p>
    <w:p w:rsidR="00E66229" w:rsidRPr="00044ADD"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t>2.企业拜访</w:t>
      </w:r>
    </w:p>
    <w:p w:rsidR="00E66229" w:rsidRPr="00044ADD" w:rsidRDefault="00E66229" w:rsidP="00E66229">
      <w:pPr>
        <w:snapToGrid w:val="0"/>
        <w:contextualSpacing/>
        <w:rPr>
          <w:rFonts w:ascii="仿宋" w:eastAsia="仿宋" w:hAnsi="仿宋" w:cs="宋体" w:hint="eastAsia"/>
          <w:sz w:val="28"/>
          <w:lang w:eastAsia="zh-CN"/>
        </w:rPr>
      </w:pPr>
    </w:p>
    <w:p w:rsidR="00E66229" w:rsidRPr="00044ADD" w:rsidRDefault="00E66229" w:rsidP="00E66229">
      <w:pPr>
        <w:snapToGrid w:val="0"/>
        <w:contextualSpacing/>
        <w:rPr>
          <w:rFonts w:ascii="仿宋" w:eastAsia="仿宋" w:hAnsi="仿宋" w:cs="宋体" w:hint="eastAsia"/>
          <w:sz w:val="28"/>
          <w:lang w:eastAsia="zh-CN"/>
        </w:rPr>
      </w:pPr>
      <w:r>
        <w:rPr>
          <w:rFonts w:ascii="仿宋" w:eastAsia="仿宋" w:hAnsi="仿宋" w:cs="宋体"/>
          <w:sz w:val="28"/>
          <w:lang w:eastAsia="zh-CN"/>
        </w:rPr>
        <w:t>4</w:t>
      </w:r>
      <w:r w:rsidRPr="00044ADD">
        <w:rPr>
          <w:rFonts w:ascii="仿宋" w:eastAsia="仿宋" w:hAnsi="仿宋" w:cs="宋体" w:hint="eastAsia"/>
          <w:sz w:val="28"/>
          <w:lang w:eastAsia="zh-CN"/>
        </w:rPr>
        <w:t>月2</w:t>
      </w:r>
      <w:r>
        <w:rPr>
          <w:rFonts w:ascii="仿宋" w:eastAsia="仿宋" w:hAnsi="仿宋" w:cs="宋体"/>
          <w:sz w:val="28"/>
          <w:lang w:eastAsia="zh-CN"/>
        </w:rPr>
        <w:t>4</w:t>
      </w:r>
      <w:r w:rsidRPr="00044ADD">
        <w:rPr>
          <w:rFonts w:ascii="仿宋" w:eastAsia="仿宋" w:hAnsi="仿宋" w:cs="宋体" w:hint="eastAsia"/>
          <w:sz w:val="28"/>
          <w:lang w:eastAsia="zh-CN"/>
        </w:rPr>
        <w:t>日（周</w:t>
      </w:r>
      <w:r>
        <w:rPr>
          <w:rFonts w:ascii="仿宋" w:eastAsia="仿宋" w:hAnsi="仿宋" w:cs="宋体" w:hint="eastAsia"/>
          <w:sz w:val="28"/>
          <w:lang w:eastAsia="zh-CN"/>
        </w:rPr>
        <w:t>二</w:t>
      </w:r>
      <w:r w:rsidRPr="00044ADD">
        <w:rPr>
          <w:rFonts w:ascii="仿宋" w:eastAsia="仿宋" w:hAnsi="仿宋" w:cs="宋体" w:hint="eastAsia"/>
          <w:sz w:val="28"/>
          <w:lang w:eastAsia="zh-CN"/>
        </w:rPr>
        <w:t>） 一对一拜访</w:t>
      </w:r>
    </w:p>
    <w:p w:rsidR="00E66229" w:rsidRPr="00044ADD" w:rsidRDefault="00E66229" w:rsidP="00E66229">
      <w:pPr>
        <w:snapToGrid w:val="0"/>
        <w:contextualSpacing/>
        <w:rPr>
          <w:rFonts w:ascii="仿宋" w:eastAsia="仿宋" w:hAnsi="仿宋" w:cs="宋体" w:hint="eastAsia"/>
          <w:sz w:val="28"/>
          <w:lang w:eastAsia="zh-CN"/>
        </w:rPr>
      </w:pPr>
      <w:r w:rsidRPr="00044ADD">
        <w:rPr>
          <w:rFonts w:ascii="仿宋" w:eastAsia="仿宋" w:hAnsi="仿宋" w:cs="宋体" w:hint="eastAsia"/>
          <w:sz w:val="28"/>
          <w:lang w:eastAsia="zh-CN"/>
        </w:rPr>
        <w:t>下午             拜访企业一</w:t>
      </w:r>
    </w:p>
    <w:p w:rsidR="00E66229" w:rsidRPr="00044ADD" w:rsidRDefault="00E66229" w:rsidP="00E66229">
      <w:pPr>
        <w:snapToGrid w:val="0"/>
        <w:contextualSpacing/>
        <w:rPr>
          <w:rFonts w:ascii="仿宋" w:eastAsia="仿宋" w:hAnsi="仿宋" w:cs="宋体" w:hint="eastAsia"/>
          <w:sz w:val="28"/>
          <w:lang w:eastAsia="zh-CN"/>
        </w:rPr>
      </w:pPr>
      <w:r>
        <w:rPr>
          <w:rFonts w:ascii="仿宋" w:eastAsia="仿宋" w:hAnsi="仿宋" w:cs="宋体"/>
          <w:sz w:val="28"/>
          <w:lang w:eastAsia="zh-CN"/>
        </w:rPr>
        <w:t>4</w:t>
      </w:r>
      <w:r w:rsidRPr="00044ADD">
        <w:rPr>
          <w:rFonts w:ascii="仿宋" w:eastAsia="仿宋" w:hAnsi="仿宋" w:cs="宋体" w:hint="eastAsia"/>
          <w:sz w:val="28"/>
          <w:lang w:eastAsia="zh-CN"/>
        </w:rPr>
        <w:t>月</w:t>
      </w:r>
      <w:r>
        <w:rPr>
          <w:rFonts w:ascii="仿宋" w:eastAsia="仿宋" w:hAnsi="仿宋" w:cs="宋体"/>
          <w:sz w:val="28"/>
          <w:lang w:eastAsia="zh-CN"/>
        </w:rPr>
        <w:t>25</w:t>
      </w:r>
      <w:r w:rsidRPr="00044ADD">
        <w:rPr>
          <w:rFonts w:ascii="仿宋" w:eastAsia="仿宋" w:hAnsi="仿宋" w:cs="宋体" w:hint="eastAsia"/>
          <w:sz w:val="28"/>
          <w:lang w:eastAsia="zh-CN"/>
        </w:rPr>
        <w:t>日（周</w:t>
      </w:r>
      <w:r>
        <w:rPr>
          <w:rFonts w:ascii="仿宋" w:eastAsia="仿宋" w:hAnsi="仿宋" w:cs="宋体" w:hint="eastAsia"/>
          <w:sz w:val="28"/>
          <w:lang w:eastAsia="zh-CN"/>
        </w:rPr>
        <w:t>三</w:t>
      </w:r>
      <w:r w:rsidRPr="00044ADD">
        <w:rPr>
          <w:rFonts w:ascii="仿宋" w:eastAsia="仿宋" w:hAnsi="仿宋" w:cs="宋体" w:hint="eastAsia"/>
          <w:sz w:val="28"/>
          <w:lang w:eastAsia="zh-CN"/>
        </w:rPr>
        <w:t>） 一对一拜访</w:t>
      </w:r>
    </w:p>
    <w:p w:rsidR="00E66229" w:rsidRPr="00044ADD" w:rsidRDefault="00E66229" w:rsidP="00E66229">
      <w:pPr>
        <w:snapToGrid w:val="0"/>
        <w:contextualSpacing/>
        <w:rPr>
          <w:rFonts w:ascii="仿宋" w:eastAsia="仿宋" w:hAnsi="仿宋" w:cs="宋体" w:hint="eastAsia"/>
          <w:sz w:val="28"/>
          <w:lang w:eastAsia="zh-CN"/>
        </w:rPr>
      </w:pPr>
      <w:r w:rsidRPr="00044ADD">
        <w:rPr>
          <w:rFonts w:ascii="仿宋" w:eastAsia="仿宋" w:hAnsi="仿宋" w:cs="宋体" w:hint="eastAsia"/>
          <w:sz w:val="28"/>
          <w:lang w:eastAsia="zh-CN"/>
        </w:rPr>
        <w:t>上午             拜访企业二</w:t>
      </w:r>
    </w:p>
    <w:p w:rsidR="00E66229" w:rsidRPr="00044ADD" w:rsidRDefault="00E66229" w:rsidP="00E66229">
      <w:pPr>
        <w:snapToGrid w:val="0"/>
        <w:contextualSpacing/>
        <w:rPr>
          <w:rFonts w:ascii="仿宋" w:eastAsia="仿宋" w:hAnsi="仿宋" w:cs="宋体" w:hint="eastAsia"/>
          <w:sz w:val="28"/>
          <w:lang w:eastAsia="zh-CN"/>
        </w:rPr>
      </w:pPr>
      <w:r w:rsidRPr="00044ADD">
        <w:rPr>
          <w:rFonts w:ascii="仿宋" w:eastAsia="仿宋" w:hAnsi="仿宋" w:cs="宋体" w:hint="eastAsia"/>
          <w:sz w:val="28"/>
          <w:lang w:eastAsia="zh-CN"/>
        </w:rPr>
        <w:t>下午             拜访企业三</w:t>
      </w:r>
    </w:p>
    <w:p w:rsidR="00E66229" w:rsidRPr="00044ADD" w:rsidRDefault="00E66229" w:rsidP="00E66229">
      <w:pPr>
        <w:snapToGrid w:val="0"/>
        <w:contextualSpacing/>
        <w:rPr>
          <w:rFonts w:ascii="仿宋" w:eastAsia="仿宋" w:hAnsi="仿宋" w:cs="宋体" w:hint="eastAsia"/>
          <w:sz w:val="28"/>
          <w:lang w:eastAsia="zh-CN"/>
        </w:rPr>
      </w:pPr>
      <w:r>
        <w:rPr>
          <w:rFonts w:ascii="仿宋" w:eastAsia="仿宋" w:hAnsi="仿宋" w:cs="宋体"/>
          <w:sz w:val="28"/>
          <w:lang w:eastAsia="zh-CN"/>
        </w:rPr>
        <w:t>4</w:t>
      </w:r>
      <w:r w:rsidRPr="00044ADD">
        <w:rPr>
          <w:rFonts w:ascii="仿宋" w:eastAsia="仿宋" w:hAnsi="仿宋" w:cs="宋体" w:hint="eastAsia"/>
          <w:sz w:val="28"/>
          <w:lang w:eastAsia="zh-CN"/>
        </w:rPr>
        <w:t>月</w:t>
      </w:r>
      <w:r>
        <w:rPr>
          <w:rFonts w:ascii="仿宋" w:eastAsia="仿宋" w:hAnsi="仿宋" w:cs="宋体"/>
          <w:sz w:val="28"/>
          <w:lang w:eastAsia="zh-CN"/>
        </w:rPr>
        <w:t>26</w:t>
      </w:r>
      <w:r w:rsidRPr="00044ADD">
        <w:rPr>
          <w:rFonts w:ascii="仿宋" w:eastAsia="仿宋" w:hAnsi="仿宋" w:cs="宋体" w:hint="eastAsia"/>
          <w:sz w:val="28"/>
          <w:lang w:eastAsia="zh-CN"/>
        </w:rPr>
        <w:t>日（周</w:t>
      </w:r>
      <w:r>
        <w:rPr>
          <w:rFonts w:ascii="仿宋" w:eastAsia="仿宋" w:hAnsi="仿宋" w:cs="宋体" w:hint="eastAsia"/>
          <w:sz w:val="28"/>
          <w:lang w:eastAsia="zh-CN"/>
        </w:rPr>
        <w:t>四</w:t>
      </w:r>
      <w:r w:rsidRPr="00044ADD">
        <w:rPr>
          <w:rFonts w:ascii="仿宋" w:eastAsia="仿宋" w:hAnsi="仿宋" w:cs="宋体" w:hint="eastAsia"/>
          <w:sz w:val="28"/>
          <w:lang w:eastAsia="zh-CN"/>
        </w:rPr>
        <w:t>） 一对一拜访</w:t>
      </w:r>
    </w:p>
    <w:p w:rsidR="00E66229" w:rsidRPr="00044ADD" w:rsidRDefault="00E66229" w:rsidP="00E66229">
      <w:pPr>
        <w:snapToGrid w:val="0"/>
        <w:contextualSpacing/>
        <w:rPr>
          <w:rFonts w:ascii="仿宋" w:eastAsia="仿宋" w:hAnsi="仿宋" w:cs="宋体" w:hint="eastAsia"/>
          <w:sz w:val="28"/>
          <w:lang w:eastAsia="zh-CN"/>
        </w:rPr>
      </w:pPr>
      <w:r w:rsidRPr="00044ADD">
        <w:rPr>
          <w:rFonts w:ascii="仿宋" w:eastAsia="仿宋" w:hAnsi="仿宋" w:cs="宋体" w:hint="eastAsia"/>
          <w:sz w:val="28"/>
          <w:lang w:eastAsia="zh-CN"/>
        </w:rPr>
        <w:t>上午             拜访企业四</w:t>
      </w:r>
    </w:p>
    <w:p w:rsidR="00E66229" w:rsidRDefault="00E66229" w:rsidP="00E66229">
      <w:pPr>
        <w:snapToGrid w:val="0"/>
        <w:contextualSpacing/>
        <w:rPr>
          <w:rFonts w:ascii="仿宋" w:eastAsia="仿宋" w:hAnsi="仿宋" w:cs="宋体"/>
          <w:sz w:val="28"/>
          <w:lang w:eastAsia="zh-CN"/>
        </w:rPr>
      </w:pPr>
      <w:r w:rsidRPr="00044ADD">
        <w:rPr>
          <w:rFonts w:ascii="仿宋" w:eastAsia="仿宋" w:hAnsi="仿宋" w:cs="宋体" w:hint="eastAsia"/>
          <w:sz w:val="28"/>
          <w:lang w:eastAsia="zh-CN"/>
        </w:rPr>
        <w:t>下午             拜访企业五</w:t>
      </w: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Default="00E66229" w:rsidP="00E66229">
      <w:pPr>
        <w:snapToGrid w:val="0"/>
        <w:contextualSpacing/>
        <w:rPr>
          <w:rFonts w:ascii="仿宋" w:eastAsia="仿宋" w:hAnsi="仿宋" w:cs="宋体"/>
          <w:sz w:val="28"/>
          <w:lang w:eastAsia="zh-CN"/>
        </w:rPr>
      </w:pPr>
    </w:p>
    <w:p w:rsidR="00E66229" w:rsidRPr="00044ADD" w:rsidRDefault="00E66229" w:rsidP="00E66229">
      <w:pPr>
        <w:snapToGrid w:val="0"/>
        <w:contextualSpacing/>
        <w:rPr>
          <w:rFonts w:ascii="仿宋" w:eastAsia="仿宋" w:hAnsi="仿宋" w:cs="宋体" w:hint="eastAsia"/>
          <w:sz w:val="28"/>
          <w:lang w:eastAsia="zh-CN"/>
        </w:rPr>
      </w:pPr>
    </w:p>
    <w:p w:rsidR="00E66229" w:rsidRPr="006B48DC" w:rsidRDefault="00E66229" w:rsidP="00E66229">
      <w:pPr>
        <w:snapToGrid w:val="0"/>
        <w:contextualSpacing/>
        <w:rPr>
          <w:rFonts w:ascii="仿宋" w:eastAsia="仿宋" w:hAnsi="仿宋" w:cs="宋体"/>
          <w:sz w:val="28"/>
          <w:lang w:eastAsia="zh-CN"/>
        </w:rPr>
      </w:pPr>
      <w:r>
        <w:rPr>
          <w:rFonts w:ascii="仿宋" w:eastAsia="仿宋" w:hAnsi="仿宋" w:cs="宋体" w:hint="eastAsia"/>
          <w:sz w:val="28"/>
          <w:lang w:eastAsia="zh-CN"/>
        </w:rPr>
        <w:lastRenderedPageBreak/>
        <w:t>3.</w:t>
      </w:r>
      <w:r w:rsidRPr="006B48DC">
        <w:rPr>
          <w:rFonts w:ascii="仿宋" w:eastAsia="仿宋" w:hAnsi="仿宋" w:cs="宋体" w:hint="eastAsia"/>
          <w:sz w:val="28"/>
          <w:lang w:eastAsia="zh-CN"/>
        </w:rPr>
        <w:t>赴泰考察（行程草案）</w:t>
      </w:r>
    </w:p>
    <w:p w:rsidR="00E66229" w:rsidRDefault="00E66229" w:rsidP="00E66229">
      <w:pPr>
        <w:tabs>
          <w:tab w:val="left" w:pos="2410"/>
        </w:tabs>
        <w:snapToGrid w:val="0"/>
        <w:contextualSpacing/>
        <w:rPr>
          <w:rFonts w:ascii="仿宋" w:eastAsia="仿宋" w:hAnsi="仿宋" w:cs="Times New Roman"/>
          <w:b/>
          <w:bCs/>
          <w:sz w:val="30"/>
          <w:szCs w:val="30"/>
        </w:rPr>
      </w:pPr>
    </w:p>
    <w:tbl>
      <w:tblPr>
        <w:tblW w:w="748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6085"/>
      </w:tblGrid>
      <w:tr w:rsidR="00E66229" w:rsidRPr="00242B5B" w:rsidTr="004B7EFD">
        <w:tc>
          <w:tcPr>
            <w:tcW w:w="1395" w:type="dxa"/>
            <w:tcBorders>
              <w:bottom w:val="single" w:sz="4" w:space="0" w:color="auto"/>
            </w:tcBorders>
            <w:shd w:val="clear" w:color="auto" w:fill="D9D9D9"/>
          </w:tcPr>
          <w:p w:rsidR="00E66229" w:rsidRPr="00391AF9" w:rsidRDefault="00E66229" w:rsidP="004B7EFD">
            <w:pPr>
              <w:spacing w:before="40" w:after="40"/>
              <w:jc w:val="center"/>
              <w:rPr>
                <w:b/>
                <w:bCs/>
                <w:szCs w:val="24"/>
              </w:rPr>
            </w:pPr>
            <w:proofErr w:type="spellStart"/>
            <w:r>
              <w:rPr>
                <w:rFonts w:hint="eastAsia"/>
                <w:b/>
                <w:bCs/>
                <w:szCs w:val="24"/>
              </w:rPr>
              <w:t>时间</w:t>
            </w:r>
            <w:proofErr w:type="spellEnd"/>
          </w:p>
        </w:tc>
        <w:tc>
          <w:tcPr>
            <w:tcW w:w="6085" w:type="dxa"/>
            <w:tcBorders>
              <w:bottom w:val="single" w:sz="4" w:space="0" w:color="auto"/>
            </w:tcBorders>
            <w:shd w:val="clear" w:color="auto" w:fill="D9D9D9"/>
          </w:tcPr>
          <w:p w:rsidR="00E66229" w:rsidRPr="00242B5B" w:rsidRDefault="00E66229" w:rsidP="004B7EFD">
            <w:pPr>
              <w:spacing w:before="40" w:after="40"/>
              <w:jc w:val="center"/>
              <w:rPr>
                <w:b/>
                <w:bCs/>
              </w:rPr>
            </w:pPr>
            <w:proofErr w:type="spellStart"/>
            <w:r>
              <w:rPr>
                <w:rFonts w:hint="eastAsia"/>
                <w:b/>
                <w:bCs/>
              </w:rPr>
              <w:t>日程安排</w:t>
            </w:r>
            <w:proofErr w:type="spellEnd"/>
          </w:p>
        </w:tc>
      </w:tr>
      <w:tr w:rsidR="00E66229" w:rsidRPr="00242B5B" w:rsidTr="004B7EFD">
        <w:tc>
          <w:tcPr>
            <w:tcW w:w="7480" w:type="dxa"/>
            <w:gridSpan w:val="2"/>
            <w:shd w:val="clear" w:color="auto" w:fill="FFCC99"/>
          </w:tcPr>
          <w:p w:rsidR="00E66229" w:rsidRPr="00391AF9" w:rsidRDefault="00E66229" w:rsidP="004B7EFD">
            <w:pPr>
              <w:spacing w:before="40" w:after="40"/>
              <w:rPr>
                <w:szCs w:val="24"/>
                <w:lang w:eastAsia="zh-CN"/>
              </w:rPr>
            </w:pPr>
            <w:r>
              <w:rPr>
                <w:rFonts w:hint="eastAsia"/>
                <w:szCs w:val="24"/>
                <w:lang w:eastAsia="zh-CN"/>
              </w:rPr>
              <w:t>2018</w:t>
            </w:r>
            <w:r>
              <w:rPr>
                <w:rFonts w:hint="eastAsia"/>
                <w:szCs w:val="24"/>
                <w:lang w:eastAsia="zh-CN"/>
              </w:rPr>
              <w:t>年</w:t>
            </w:r>
            <w:r>
              <w:rPr>
                <w:rFonts w:hint="eastAsia"/>
                <w:szCs w:val="24"/>
                <w:lang w:eastAsia="zh-CN"/>
              </w:rPr>
              <w:t>5</w:t>
            </w:r>
            <w:r>
              <w:rPr>
                <w:rFonts w:hint="eastAsia"/>
                <w:szCs w:val="24"/>
                <w:lang w:eastAsia="zh-CN"/>
              </w:rPr>
              <w:t>月</w:t>
            </w:r>
            <w:r>
              <w:rPr>
                <w:rFonts w:hint="eastAsia"/>
                <w:szCs w:val="24"/>
                <w:lang w:eastAsia="zh-CN"/>
              </w:rPr>
              <w:t>15</w:t>
            </w:r>
            <w:r>
              <w:rPr>
                <w:rFonts w:hint="eastAsia"/>
                <w:szCs w:val="24"/>
                <w:lang w:eastAsia="zh-CN"/>
              </w:rPr>
              <w:t>日</w:t>
            </w:r>
            <w:r>
              <w:rPr>
                <w:rFonts w:hint="eastAsia"/>
                <w:szCs w:val="24"/>
                <w:lang w:eastAsia="zh-CN"/>
              </w:rPr>
              <w:t xml:space="preserve"> </w:t>
            </w:r>
            <w:r>
              <w:rPr>
                <w:szCs w:val="24"/>
                <w:lang w:eastAsia="zh-CN"/>
              </w:rPr>
              <w:t xml:space="preserve">   </w:t>
            </w:r>
            <w:r>
              <w:rPr>
                <w:rFonts w:hint="eastAsia"/>
                <w:szCs w:val="24"/>
                <w:lang w:eastAsia="zh-CN"/>
              </w:rPr>
              <w:t>泰国曼谷机场</w:t>
            </w:r>
            <w:r>
              <w:rPr>
                <w:rFonts w:hint="eastAsia"/>
                <w:szCs w:val="24"/>
                <w:lang w:eastAsia="zh-CN"/>
              </w:rPr>
              <w:t>-</w:t>
            </w:r>
            <w:r>
              <w:rPr>
                <w:rFonts w:hint="eastAsia"/>
                <w:szCs w:val="24"/>
                <w:lang w:eastAsia="zh-CN"/>
              </w:rPr>
              <w:t>工业园区</w:t>
            </w:r>
            <w:r>
              <w:rPr>
                <w:rFonts w:hint="eastAsia"/>
                <w:szCs w:val="24"/>
                <w:lang w:eastAsia="zh-CN"/>
              </w:rPr>
              <w:t>-</w:t>
            </w:r>
            <w:r>
              <w:rPr>
                <w:rFonts w:hint="eastAsia"/>
                <w:szCs w:val="24"/>
                <w:lang w:eastAsia="zh-CN"/>
              </w:rPr>
              <w:t>酒店</w:t>
            </w:r>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上午</w:t>
            </w:r>
            <w:proofErr w:type="spellEnd"/>
          </w:p>
        </w:tc>
        <w:tc>
          <w:tcPr>
            <w:tcW w:w="6085" w:type="dxa"/>
          </w:tcPr>
          <w:p w:rsidR="00E66229" w:rsidRPr="00242B5B" w:rsidRDefault="00E66229" w:rsidP="004B7EFD">
            <w:pPr>
              <w:spacing w:before="40" w:after="40"/>
              <w:rPr>
                <w:rFonts w:cs="Times New Roman"/>
                <w:szCs w:val="24"/>
              </w:rPr>
            </w:pPr>
            <w:r w:rsidRPr="00242B5B">
              <w:rPr>
                <w:rFonts w:cs="Times New Roman"/>
                <w:szCs w:val="24"/>
              </w:rPr>
              <w:sym w:font="Wingdings 2" w:char="F0A0"/>
            </w:r>
            <w:r>
              <w:rPr>
                <w:rFonts w:cs="Times New Roman"/>
                <w:szCs w:val="24"/>
              </w:rPr>
              <w:t xml:space="preserve">  </w:t>
            </w:r>
            <w:proofErr w:type="spellStart"/>
            <w:r>
              <w:rPr>
                <w:rFonts w:cs="Times New Roman" w:hint="eastAsia"/>
                <w:szCs w:val="24"/>
              </w:rPr>
              <w:t>抵达泰国曼谷机场</w:t>
            </w:r>
            <w:proofErr w:type="spellEnd"/>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下午</w:t>
            </w:r>
            <w:proofErr w:type="spellEnd"/>
          </w:p>
        </w:tc>
        <w:tc>
          <w:tcPr>
            <w:tcW w:w="6085" w:type="dxa"/>
          </w:tcPr>
          <w:p w:rsidR="00E66229" w:rsidRPr="00242B5B" w:rsidRDefault="00E66229" w:rsidP="00E66229">
            <w:pPr>
              <w:numPr>
                <w:ilvl w:val="0"/>
                <w:numId w:val="1"/>
              </w:numPr>
              <w:spacing w:before="40" w:after="40"/>
              <w:ind w:left="162" w:hanging="180"/>
              <w:rPr>
                <w:rFonts w:cs="Times New Roman"/>
                <w:szCs w:val="24"/>
                <w:lang w:eastAsia="zh-CN"/>
              </w:rPr>
            </w:pPr>
            <w:r>
              <w:rPr>
                <w:rFonts w:cs="Times New Roman" w:hint="eastAsia"/>
                <w:szCs w:val="24"/>
                <w:lang w:eastAsia="zh-CN"/>
              </w:rPr>
              <w:t>参观东部经济走廊工业园区（待定）</w:t>
            </w:r>
          </w:p>
        </w:tc>
      </w:tr>
      <w:tr w:rsidR="00E66229" w:rsidRPr="00242B5B" w:rsidTr="004B7EFD">
        <w:trPr>
          <w:trHeight w:val="306"/>
        </w:trPr>
        <w:tc>
          <w:tcPr>
            <w:tcW w:w="1395" w:type="dxa"/>
            <w:tcBorders>
              <w:bottom w:val="single" w:sz="4" w:space="0" w:color="auto"/>
            </w:tcBorders>
          </w:tcPr>
          <w:p w:rsidR="00E66229" w:rsidRPr="00391AF9" w:rsidRDefault="00E66229" w:rsidP="004B7EFD">
            <w:pPr>
              <w:spacing w:before="40" w:after="40"/>
              <w:rPr>
                <w:rFonts w:cs="Times New Roman"/>
                <w:szCs w:val="24"/>
              </w:rPr>
            </w:pPr>
            <w:proofErr w:type="spellStart"/>
            <w:r>
              <w:rPr>
                <w:rFonts w:cs="Times New Roman" w:hint="eastAsia"/>
                <w:szCs w:val="24"/>
              </w:rPr>
              <w:t>晚上</w:t>
            </w:r>
            <w:proofErr w:type="spellEnd"/>
          </w:p>
        </w:tc>
        <w:tc>
          <w:tcPr>
            <w:tcW w:w="6085" w:type="dxa"/>
            <w:tcBorders>
              <w:bottom w:val="single" w:sz="4" w:space="0" w:color="auto"/>
            </w:tcBorders>
          </w:tcPr>
          <w:p w:rsidR="00E66229" w:rsidRPr="004F2E31" w:rsidRDefault="00E66229" w:rsidP="004B7EFD">
            <w:pPr>
              <w:spacing w:before="40" w:after="40"/>
              <w:rPr>
                <w:rFonts w:cs="Times New Roman"/>
                <w:szCs w:val="24"/>
              </w:rPr>
            </w:pPr>
            <w:r w:rsidRPr="00242B5B">
              <w:rPr>
                <w:rFonts w:cs="Times New Roman"/>
                <w:szCs w:val="24"/>
              </w:rPr>
              <w:sym w:font="Wingdings 2" w:char="F0A0"/>
            </w:r>
            <w:r>
              <w:rPr>
                <w:rFonts w:cs="Times New Roman"/>
                <w:szCs w:val="24"/>
              </w:rPr>
              <w:t xml:space="preserve">  </w:t>
            </w:r>
            <w:proofErr w:type="spellStart"/>
            <w:r>
              <w:rPr>
                <w:rFonts w:cs="Times New Roman" w:hint="eastAsia"/>
                <w:szCs w:val="24"/>
              </w:rPr>
              <w:t>返回酒店</w:t>
            </w:r>
            <w:proofErr w:type="spellEnd"/>
          </w:p>
        </w:tc>
      </w:tr>
      <w:tr w:rsidR="00E66229" w:rsidRPr="00242B5B" w:rsidTr="004B7EFD">
        <w:tc>
          <w:tcPr>
            <w:tcW w:w="7480" w:type="dxa"/>
            <w:gridSpan w:val="2"/>
            <w:tcBorders>
              <w:bottom w:val="single" w:sz="4" w:space="0" w:color="auto"/>
            </w:tcBorders>
            <w:shd w:val="clear" w:color="auto" w:fill="FFCC99"/>
          </w:tcPr>
          <w:p w:rsidR="00E66229" w:rsidRPr="00122817" w:rsidRDefault="00E66229" w:rsidP="004B7EFD">
            <w:pPr>
              <w:spacing w:before="40" w:after="40"/>
              <w:rPr>
                <w:rFonts w:cs="Times New Roman"/>
                <w:szCs w:val="24"/>
                <w:lang w:eastAsia="zh-CN"/>
              </w:rPr>
            </w:pPr>
            <w:r>
              <w:rPr>
                <w:rFonts w:cs="Times New Roman" w:hint="eastAsia"/>
                <w:szCs w:val="24"/>
                <w:lang w:eastAsia="zh-CN"/>
              </w:rPr>
              <w:t>2018</w:t>
            </w:r>
            <w:r>
              <w:rPr>
                <w:rFonts w:cs="Times New Roman" w:hint="eastAsia"/>
                <w:szCs w:val="24"/>
                <w:lang w:eastAsia="zh-CN"/>
              </w:rPr>
              <w:t>年</w:t>
            </w:r>
            <w:r>
              <w:rPr>
                <w:rFonts w:cs="Times New Roman" w:hint="eastAsia"/>
                <w:szCs w:val="24"/>
                <w:lang w:eastAsia="zh-CN"/>
              </w:rPr>
              <w:t>5</w:t>
            </w:r>
            <w:r>
              <w:rPr>
                <w:rFonts w:cs="Times New Roman" w:hint="eastAsia"/>
                <w:szCs w:val="24"/>
                <w:lang w:eastAsia="zh-CN"/>
              </w:rPr>
              <w:t>月</w:t>
            </w:r>
            <w:r>
              <w:rPr>
                <w:rFonts w:cs="Times New Roman" w:hint="eastAsia"/>
                <w:szCs w:val="24"/>
                <w:lang w:eastAsia="zh-CN"/>
              </w:rPr>
              <w:t>16</w:t>
            </w:r>
            <w:r>
              <w:rPr>
                <w:rFonts w:cs="Times New Roman" w:hint="eastAsia"/>
                <w:szCs w:val="24"/>
                <w:lang w:eastAsia="zh-CN"/>
              </w:rPr>
              <w:t>日</w:t>
            </w:r>
            <w:r>
              <w:rPr>
                <w:rFonts w:cs="Times New Roman" w:hint="eastAsia"/>
                <w:szCs w:val="24"/>
                <w:lang w:eastAsia="zh-CN"/>
              </w:rPr>
              <w:t xml:space="preserve"> </w:t>
            </w:r>
            <w:r>
              <w:rPr>
                <w:rFonts w:cs="Times New Roman"/>
                <w:szCs w:val="24"/>
                <w:lang w:eastAsia="zh-CN"/>
              </w:rPr>
              <w:t xml:space="preserve">   </w:t>
            </w:r>
            <w:r>
              <w:rPr>
                <w:rFonts w:cs="Times New Roman" w:hint="eastAsia"/>
                <w:szCs w:val="24"/>
                <w:lang w:eastAsia="zh-CN"/>
              </w:rPr>
              <w:t>酒店</w:t>
            </w:r>
            <w:r>
              <w:rPr>
                <w:rFonts w:cs="Times New Roman" w:hint="eastAsia"/>
                <w:szCs w:val="24"/>
                <w:lang w:eastAsia="zh-CN"/>
              </w:rPr>
              <w:t>-</w:t>
            </w:r>
            <w:r>
              <w:rPr>
                <w:rFonts w:cs="Times New Roman" w:hint="eastAsia"/>
                <w:szCs w:val="24"/>
                <w:lang w:eastAsia="zh-CN"/>
              </w:rPr>
              <w:t>曼谷国际贸易展览中心</w:t>
            </w:r>
            <w:r>
              <w:rPr>
                <w:rFonts w:cs="Times New Roman" w:hint="eastAsia"/>
                <w:szCs w:val="24"/>
                <w:lang w:eastAsia="zh-CN"/>
              </w:rPr>
              <w:t xml:space="preserve"> -</w:t>
            </w:r>
            <w:r>
              <w:rPr>
                <w:rFonts w:cs="Times New Roman" w:hint="eastAsia"/>
                <w:szCs w:val="24"/>
                <w:lang w:eastAsia="zh-CN"/>
              </w:rPr>
              <w:t>酒店</w:t>
            </w:r>
          </w:p>
        </w:tc>
      </w:tr>
      <w:tr w:rsidR="00E66229" w:rsidRPr="00242B5B" w:rsidTr="004B7EFD">
        <w:tc>
          <w:tcPr>
            <w:tcW w:w="1395" w:type="dxa"/>
            <w:tcBorders>
              <w:bottom w:val="single" w:sz="4" w:space="0" w:color="auto"/>
            </w:tcBorders>
          </w:tcPr>
          <w:p w:rsidR="00E66229" w:rsidRPr="00391AF9" w:rsidRDefault="00E66229" w:rsidP="004B7EFD">
            <w:pPr>
              <w:spacing w:before="40" w:after="40"/>
              <w:rPr>
                <w:rFonts w:cs="Times New Roman"/>
                <w:szCs w:val="24"/>
              </w:rPr>
            </w:pPr>
            <w:proofErr w:type="spellStart"/>
            <w:r>
              <w:rPr>
                <w:rFonts w:cs="Times New Roman" w:hint="eastAsia"/>
                <w:szCs w:val="24"/>
              </w:rPr>
              <w:t>全天</w:t>
            </w:r>
            <w:proofErr w:type="spellEnd"/>
          </w:p>
        </w:tc>
        <w:tc>
          <w:tcPr>
            <w:tcW w:w="6085" w:type="dxa"/>
            <w:tcBorders>
              <w:bottom w:val="single" w:sz="4" w:space="0" w:color="auto"/>
            </w:tcBorders>
          </w:tcPr>
          <w:p w:rsidR="00E66229" w:rsidRDefault="00E66229" w:rsidP="004B7EFD">
            <w:pPr>
              <w:spacing w:before="40" w:after="40"/>
              <w:rPr>
                <w:rFonts w:cs="Times New Roman"/>
                <w:szCs w:val="24"/>
                <w:lang w:eastAsia="zh-CN"/>
              </w:rPr>
            </w:pPr>
            <w:r w:rsidRPr="00242B5B">
              <w:rPr>
                <w:rFonts w:cs="Times New Roman"/>
                <w:szCs w:val="24"/>
              </w:rPr>
              <w:sym w:font="Wingdings 2" w:char="F0A0"/>
            </w:r>
            <w:r>
              <w:rPr>
                <w:rFonts w:cs="Times New Roman"/>
                <w:szCs w:val="24"/>
                <w:lang w:eastAsia="zh-CN"/>
              </w:rPr>
              <w:t xml:space="preserve">  </w:t>
            </w:r>
            <w:r>
              <w:rPr>
                <w:rFonts w:cs="Times New Roman" w:hint="eastAsia"/>
                <w:szCs w:val="24"/>
                <w:lang w:eastAsia="zh-CN"/>
              </w:rPr>
              <w:t>参观</w:t>
            </w:r>
            <w:r>
              <w:rPr>
                <w:rFonts w:cs="Times New Roman" w:hint="eastAsia"/>
                <w:szCs w:val="24"/>
                <w:lang w:eastAsia="zh-CN"/>
              </w:rPr>
              <w:t>2018</w:t>
            </w:r>
            <w:r>
              <w:rPr>
                <w:rFonts w:cs="Times New Roman" w:hint="eastAsia"/>
                <w:szCs w:val="24"/>
                <w:lang w:eastAsia="zh-CN"/>
              </w:rPr>
              <w:t>年泰国工业分包展会</w:t>
            </w:r>
          </w:p>
          <w:p w:rsidR="00E66229" w:rsidRPr="004F2E31" w:rsidRDefault="00E66229" w:rsidP="00E66229">
            <w:pPr>
              <w:numPr>
                <w:ilvl w:val="0"/>
                <w:numId w:val="2"/>
              </w:numPr>
              <w:spacing w:before="40" w:after="40"/>
              <w:rPr>
                <w:szCs w:val="24"/>
              </w:rPr>
            </w:pPr>
            <w:proofErr w:type="spellStart"/>
            <w:r>
              <w:rPr>
                <w:rFonts w:hint="eastAsia"/>
                <w:szCs w:val="24"/>
              </w:rPr>
              <w:t>开幕式</w:t>
            </w:r>
            <w:proofErr w:type="spellEnd"/>
          </w:p>
          <w:p w:rsidR="00E66229" w:rsidRPr="004F2E31" w:rsidRDefault="00E66229" w:rsidP="00E66229">
            <w:pPr>
              <w:numPr>
                <w:ilvl w:val="0"/>
                <w:numId w:val="2"/>
              </w:numPr>
              <w:spacing w:before="40" w:after="40"/>
              <w:rPr>
                <w:szCs w:val="24"/>
              </w:rPr>
            </w:pPr>
            <w:proofErr w:type="spellStart"/>
            <w:r>
              <w:rPr>
                <w:rFonts w:hint="eastAsia"/>
                <w:szCs w:val="24"/>
              </w:rPr>
              <w:t>研讨会</w:t>
            </w:r>
            <w:proofErr w:type="spellEnd"/>
          </w:p>
          <w:p w:rsidR="00E66229" w:rsidRPr="004F2E31" w:rsidRDefault="00E66229" w:rsidP="00E66229">
            <w:pPr>
              <w:numPr>
                <w:ilvl w:val="0"/>
                <w:numId w:val="2"/>
              </w:numPr>
              <w:spacing w:before="40" w:after="40"/>
              <w:rPr>
                <w:szCs w:val="24"/>
              </w:rPr>
            </w:pPr>
            <w:proofErr w:type="spellStart"/>
            <w:r>
              <w:rPr>
                <w:rFonts w:hint="eastAsia"/>
                <w:szCs w:val="24"/>
              </w:rPr>
              <w:t>商业配对（可选</w:t>
            </w:r>
            <w:proofErr w:type="spellEnd"/>
            <w:r>
              <w:rPr>
                <w:rFonts w:hint="eastAsia"/>
                <w:szCs w:val="24"/>
              </w:rPr>
              <w:t>）</w:t>
            </w:r>
          </w:p>
          <w:p w:rsidR="00E66229" w:rsidRPr="00057F06" w:rsidRDefault="00E66229" w:rsidP="00E66229">
            <w:pPr>
              <w:numPr>
                <w:ilvl w:val="0"/>
                <w:numId w:val="2"/>
              </w:numPr>
              <w:spacing w:before="40" w:after="40"/>
              <w:rPr>
                <w:szCs w:val="24"/>
                <w:rtl/>
                <w:cs/>
              </w:rPr>
            </w:pPr>
            <w:proofErr w:type="spellStart"/>
            <w:r>
              <w:rPr>
                <w:rFonts w:hint="eastAsia"/>
                <w:szCs w:val="24"/>
              </w:rPr>
              <w:t>交流晚宴</w:t>
            </w:r>
            <w:proofErr w:type="spellEnd"/>
          </w:p>
        </w:tc>
      </w:tr>
      <w:tr w:rsidR="00E66229" w:rsidRPr="00242B5B" w:rsidTr="004B7EFD">
        <w:tc>
          <w:tcPr>
            <w:tcW w:w="7480" w:type="dxa"/>
            <w:gridSpan w:val="2"/>
            <w:tcBorders>
              <w:bottom w:val="single" w:sz="4" w:space="0" w:color="auto"/>
            </w:tcBorders>
            <w:shd w:val="clear" w:color="auto" w:fill="FFCC99"/>
          </w:tcPr>
          <w:p w:rsidR="00E66229" w:rsidRPr="00391AF9" w:rsidRDefault="00E66229" w:rsidP="004B7EFD">
            <w:pPr>
              <w:spacing w:before="40" w:after="40"/>
              <w:rPr>
                <w:rFonts w:cs="Times New Roman"/>
                <w:szCs w:val="24"/>
                <w:lang w:eastAsia="zh-CN"/>
              </w:rPr>
            </w:pPr>
            <w:r>
              <w:rPr>
                <w:rFonts w:cs="Times New Roman" w:hint="eastAsia"/>
                <w:szCs w:val="24"/>
                <w:lang w:eastAsia="zh-CN"/>
              </w:rPr>
              <w:t>2018</w:t>
            </w:r>
            <w:r>
              <w:rPr>
                <w:rFonts w:cs="Times New Roman" w:hint="eastAsia"/>
                <w:szCs w:val="24"/>
                <w:lang w:eastAsia="zh-CN"/>
              </w:rPr>
              <w:t>年</w:t>
            </w:r>
            <w:r>
              <w:rPr>
                <w:rFonts w:cs="Times New Roman" w:hint="eastAsia"/>
                <w:szCs w:val="24"/>
                <w:lang w:eastAsia="zh-CN"/>
              </w:rPr>
              <w:t>5</w:t>
            </w:r>
            <w:r>
              <w:rPr>
                <w:rFonts w:cs="Times New Roman" w:hint="eastAsia"/>
                <w:szCs w:val="24"/>
                <w:lang w:eastAsia="zh-CN"/>
              </w:rPr>
              <w:t>月</w:t>
            </w:r>
            <w:r>
              <w:rPr>
                <w:rFonts w:cs="Times New Roman" w:hint="eastAsia"/>
                <w:szCs w:val="24"/>
                <w:lang w:eastAsia="zh-CN"/>
              </w:rPr>
              <w:t>17</w:t>
            </w:r>
            <w:r>
              <w:rPr>
                <w:rFonts w:cs="Times New Roman" w:hint="eastAsia"/>
                <w:szCs w:val="24"/>
                <w:lang w:eastAsia="zh-CN"/>
              </w:rPr>
              <w:t>日</w:t>
            </w:r>
            <w:r>
              <w:rPr>
                <w:rFonts w:cs="Times New Roman" w:hint="eastAsia"/>
                <w:szCs w:val="24"/>
                <w:lang w:eastAsia="zh-CN"/>
              </w:rPr>
              <w:t xml:space="preserve"> </w:t>
            </w:r>
            <w:r>
              <w:rPr>
                <w:rFonts w:cs="Times New Roman"/>
                <w:szCs w:val="24"/>
                <w:lang w:eastAsia="zh-CN"/>
              </w:rPr>
              <w:t xml:space="preserve">   </w:t>
            </w:r>
            <w:r>
              <w:rPr>
                <w:rFonts w:cs="Times New Roman" w:hint="eastAsia"/>
                <w:szCs w:val="24"/>
                <w:lang w:eastAsia="zh-CN"/>
              </w:rPr>
              <w:t>酒店</w:t>
            </w:r>
            <w:r>
              <w:rPr>
                <w:rFonts w:cs="Times New Roman" w:hint="eastAsia"/>
                <w:szCs w:val="24"/>
                <w:lang w:eastAsia="zh-CN"/>
              </w:rPr>
              <w:t>-</w:t>
            </w:r>
            <w:r>
              <w:rPr>
                <w:rFonts w:cs="Times New Roman"/>
                <w:szCs w:val="24"/>
                <w:lang w:eastAsia="zh-CN"/>
              </w:rPr>
              <w:t xml:space="preserve"> </w:t>
            </w:r>
            <w:r>
              <w:rPr>
                <w:rFonts w:cs="Times New Roman" w:hint="eastAsia"/>
                <w:szCs w:val="24"/>
                <w:lang w:eastAsia="zh-CN"/>
              </w:rPr>
              <w:t>一站式服务中心</w:t>
            </w:r>
            <w:r>
              <w:rPr>
                <w:rFonts w:cs="Times New Roman"/>
                <w:szCs w:val="24"/>
                <w:lang w:eastAsia="zh-CN"/>
              </w:rPr>
              <w:t>-</w:t>
            </w:r>
            <w:r>
              <w:rPr>
                <w:rFonts w:cs="Times New Roman" w:hint="eastAsia"/>
                <w:szCs w:val="24"/>
                <w:lang w:eastAsia="zh-CN"/>
              </w:rPr>
              <w:t>泰华农民银行</w:t>
            </w:r>
            <w:r>
              <w:rPr>
                <w:rFonts w:cs="Times New Roman" w:hint="eastAsia"/>
                <w:szCs w:val="24"/>
                <w:lang w:eastAsia="zh-CN"/>
              </w:rPr>
              <w:t>-</w:t>
            </w:r>
            <w:r>
              <w:rPr>
                <w:rFonts w:cs="Times New Roman" w:hint="eastAsia"/>
                <w:szCs w:val="24"/>
                <w:lang w:eastAsia="zh-CN"/>
              </w:rPr>
              <w:t>酒店</w:t>
            </w:r>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上午</w:t>
            </w:r>
            <w:proofErr w:type="spellEnd"/>
          </w:p>
        </w:tc>
        <w:tc>
          <w:tcPr>
            <w:tcW w:w="6085" w:type="dxa"/>
          </w:tcPr>
          <w:p w:rsidR="00E66229" w:rsidRPr="00242B5B" w:rsidRDefault="00E66229" w:rsidP="004B7EFD">
            <w:pPr>
              <w:spacing w:before="40" w:after="40"/>
              <w:ind w:left="240" w:hangingChars="100" w:hanging="240"/>
              <w:rPr>
                <w:rFonts w:cs="Times New Roman"/>
                <w:szCs w:val="24"/>
                <w:lang w:eastAsia="zh-CN"/>
              </w:rPr>
            </w:pPr>
            <w:r w:rsidRPr="00242B5B">
              <w:rPr>
                <w:rFonts w:cs="Times New Roman"/>
                <w:szCs w:val="24"/>
              </w:rPr>
              <w:sym w:font="Wingdings 2" w:char="F0A0"/>
            </w:r>
            <w:r>
              <w:rPr>
                <w:rFonts w:cs="Times New Roman"/>
                <w:szCs w:val="24"/>
                <w:lang w:eastAsia="zh-CN"/>
              </w:rPr>
              <w:t xml:space="preserve">  </w:t>
            </w:r>
            <w:r>
              <w:rPr>
                <w:rFonts w:cs="Times New Roman" w:hint="eastAsia"/>
                <w:szCs w:val="24"/>
                <w:lang w:eastAsia="zh-CN"/>
              </w:rPr>
              <w:t>与泰国投资促进委员会及相关政府机构会谈（一站式服务中心）</w:t>
            </w:r>
          </w:p>
        </w:tc>
      </w:tr>
      <w:tr w:rsidR="00E66229" w:rsidRPr="00242B5B" w:rsidTr="004B7EFD">
        <w:tc>
          <w:tcPr>
            <w:tcW w:w="1395" w:type="dxa"/>
            <w:tcBorders>
              <w:bottom w:val="single" w:sz="4" w:space="0" w:color="auto"/>
            </w:tcBorders>
          </w:tcPr>
          <w:p w:rsidR="00E66229" w:rsidRPr="00391AF9" w:rsidRDefault="00E66229" w:rsidP="004B7EFD">
            <w:pPr>
              <w:spacing w:before="40" w:after="40"/>
              <w:rPr>
                <w:rFonts w:cs="Times New Roman"/>
                <w:szCs w:val="24"/>
              </w:rPr>
            </w:pPr>
            <w:r>
              <w:rPr>
                <w:rFonts w:cs="Times New Roman" w:hint="eastAsia"/>
                <w:szCs w:val="24"/>
              </w:rPr>
              <w:t>12:00-14:00</w:t>
            </w:r>
          </w:p>
        </w:tc>
        <w:tc>
          <w:tcPr>
            <w:tcW w:w="6085" w:type="dxa"/>
            <w:tcBorders>
              <w:bottom w:val="single" w:sz="4" w:space="0" w:color="auto"/>
            </w:tcBorders>
          </w:tcPr>
          <w:p w:rsidR="00E66229" w:rsidRPr="00057F06" w:rsidRDefault="00E66229" w:rsidP="004B7EFD">
            <w:pPr>
              <w:spacing w:before="40" w:after="40"/>
              <w:rPr>
                <w:rFonts w:cs="Times New Roman"/>
                <w:szCs w:val="24"/>
              </w:rPr>
            </w:pPr>
            <w:r w:rsidRPr="00057F06">
              <w:rPr>
                <w:rFonts w:cs="Times New Roman"/>
                <w:szCs w:val="24"/>
              </w:rPr>
              <w:sym w:font="Wingdings 2" w:char="F0A0"/>
            </w:r>
            <w:r>
              <w:rPr>
                <w:rFonts w:cs="Times New Roman"/>
                <w:szCs w:val="24"/>
              </w:rPr>
              <w:t xml:space="preserve">  </w:t>
            </w:r>
            <w:proofErr w:type="spellStart"/>
            <w:r>
              <w:rPr>
                <w:rFonts w:cs="Times New Roman" w:hint="eastAsia"/>
                <w:szCs w:val="24"/>
              </w:rPr>
              <w:t>午餐</w:t>
            </w:r>
            <w:proofErr w:type="spellEnd"/>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下午</w:t>
            </w:r>
            <w:proofErr w:type="spellEnd"/>
          </w:p>
        </w:tc>
        <w:tc>
          <w:tcPr>
            <w:tcW w:w="6085" w:type="dxa"/>
          </w:tcPr>
          <w:p w:rsidR="00E66229" w:rsidRPr="00242B5B" w:rsidRDefault="00E66229" w:rsidP="004B7EFD">
            <w:pPr>
              <w:spacing w:before="40" w:after="40"/>
              <w:rPr>
                <w:rFonts w:cs="Times New Roman"/>
                <w:szCs w:val="24"/>
                <w:lang w:eastAsia="zh-CN"/>
              </w:rPr>
            </w:pPr>
            <w:r w:rsidRPr="00242B5B">
              <w:rPr>
                <w:rFonts w:cs="Times New Roman"/>
                <w:szCs w:val="24"/>
              </w:rPr>
              <w:sym w:font="Wingdings 2" w:char="F0A0"/>
            </w:r>
            <w:r>
              <w:rPr>
                <w:rFonts w:cs="Times New Roman"/>
                <w:szCs w:val="24"/>
                <w:lang w:eastAsia="zh-CN"/>
              </w:rPr>
              <w:t xml:space="preserve">  </w:t>
            </w:r>
            <w:r>
              <w:rPr>
                <w:rFonts w:cs="Times New Roman" w:hint="eastAsia"/>
                <w:szCs w:val="24"/>
                <w:lang w:eastAsia="zh-CN"/>
              </w:rPr>
              <w:t>参观泰华农民银行中国中心</w:t>
            </w:r>
          </w:p>
        </w:tc>
      </w:tr>
      <w:tr w:rsidR="00E66229" w:rsidRPr="00242B5B" w:rsidTr="004B7EFD">
        <w:tc>
          <w:tcPr>
            <w:tcW w:w="1395" w:type="dxa"/>
          </w:tcPr>
          <w:p w:rsidR="00E66229" w:rsidRPr="00391AF9" w:rsidRDefault="00E66229" w:rsidP="004B7EFD">
            <w:pPr>
              <w:spacing w:before="40" w:after="40"/>
              <w:rPr>
                <w:rFonts w:cs="Times New Roman"/>
                <w:szCs w:val="24"/>
              </w:rPr>
            </w:pPr>
            <w:r>
              <w:rPr>
                <w:rFonts w:cs="Times New Roman" w:hint="eastAsia"/>
                <w:szCs w:val="24"/>
              </w:rPr>
              <w:t>18:00-20:30</w:t>
            </w:r>
          </w:p>
        </w:tc>
        <w:tc>
          <w:tcPr>
            <w:tcW w:w="6085" w:type="dxa"/>
          </w:tcPr>
          <w:p w:rsidR="00E66229" w:rsidRPr="00242B5B" w:rsidRDefault="00E66229" w:rsidP="004B7EFD">
            <w:pPr>
              <w:spacing w:before="40" w:after="40"/>
              <w:rPr>
                <w:rFonts w:cs="Times New Roman"/>
                <w:szCs w:val="24"/>
              </w:rPr>
            </w:pPr>
            <w:r w:rsidRPr="00242B5B">
              <w:rPr>
                <w:rFonts w:cs="Times New Roman"/>
                <w:szCs w:val="24"/>
              </w:rPr>
              <w:sym w:font="Wingdings 2" w:char="F0A0"/>
            </w:r>
            <w:r>
              <w:rPr>
                <w:rFonts w:cs="Times New Roman"/>
                <w:szCs w:val="24"/>
              </w:rPr>
              <w:t xml:space="preserve">  </w:t>
            </w:r>
            <w:proofErr w:type="spellStart"/>
            <w:r>
              <w:rPr>
                <w:rFonts w:cs="Times New Roman" w:hint="eastAsia"/>
                <w:szCs w:val="24"/>
              </w:rPr>
              <w:t>晚餐</w:t>
            </w:r>
            <w:proofErr w:type="spellEnd"/>
          </w:p>
        </w:tc>
      </w:tr>
      <w:tr w:rsidR="00E66229" w:rsidRPr="00242B5B" w:rsidTr="004B7EFD">
        <w:tc>
          <w:tcPr>
            <w:tcW w:w="7480" w:type="dxa"/>
            <w:gridSpan w:val="2"/>
            <w:shd w:val="clear" w:color="auto" w:fill="FFCC99"/>
          </w:tcPr>
          <w:p w:rsidR="00E66229" w:rsidRPr="00391AF9" w:rsidRDefault="00E66229" w:rsidP="004B7EFD">
            <w:pPr>
              <w:spacing w:before="40" w:after="40"/>
              <w:rPr>
                <w:rFonts w:cs="Times New Roman"/>
                <w:szCs w:val="24"/>
                <w:lang w:eastAsia="zh-CN"/>
              </w:rPr>
            </w:pPr>
            <w:r>
              <w:rPr>
                <w:rFonts w:cs="Times New Roman" w:hint="eastAsia"/>
                <w:szCs w:val="24"/>
                <w:lang w:eastAsia="zh-CN"/>
              </w:rPr>
              <w:t>2018</w:t>
            </w:r>
            <w:r>
              <w:rPr>
                <w:rFonts w:cs="Times New Roman" w:hint="eastAsia"/>
                <w:szCs w:val="24"/>
                <w:lang w:eastAsia="zh-CN"/>
              </w:rPr>
              <w:t>年</w:t>
            </w:r>
            <w:r>
              <w:rPr>
                <w:rFonts w:cs="Times New Roman" w:hint="eastAsia"/>
                <w:szCs w:val="24"/>
                <w:lang w:eastAsia="zh-CN"/>
              </w:rPr>
              <w:t>5</w:t>
            </w:r>
            <w:r>
              <w:rPr>
                <w:rFonts w:cs="Times New Roman" w:hint="eastAsia"/>
                <w:szCs w:val="24"/>
                <w:lang w:eastAsia="zh-CN"/>
              </w:rPr>
              <w:t>月</w:t>
            </w:r>
            <w:r>
              <w:rPr>
                <w:rFonts w:cs="Times New Roman" w:hint="eastAsia"/>
                <w:szCs w:val="24"/>
                <w:lang w:eastAsia="zh-CN"/>
              </w:rPr>
              <w:t>18</w:t>
            </w:r>
            <w:r>
              <w:rPr>
                <w:rFonts w:cs="Times New Roman" w:hint="eastAsia"/>
                <w:szCs w:val="24"/>
                <w:lang w:eastAsia="zh-CN"/>
              </w:rPr>
              <w:t>日</w:t>
            </w:r>
            <w:r>
              <w:rPr>
                <w:rFonts w:cs="Times New Roman" w:hint="eastAsia"/>
                <w:szCs w:val="24"/>
                <w:lang w:eastAsia="zh-CN"/>
              </w:rPr>
              <w:t xml:space="preserve"> </w:t>
            </w:r>
            <w:r>
              <w:rPr>
                <w:rFonts w:cs="Times New Roman"/>
                <w:szCs w:val="24"/>
                <w:lang w:eastAsia="zh-CN"/>
              </w:rPr>
              <w:t xml:space="preserve">   </w:t>
            </w:r>
            <w:r>
              <w:rPr>
                <w:rFonts w:cs="Times New Roman" w:hint="eastAsia"/>
                <w:szCs w:val="24"/>
                <w:lang w:eastAsia="zh-CN"/>
              </w:rPr>
              <w:t>酒店</w:t>
            </w:r>
            <w:r>
              <w:rPr>
                <w:rFonts w:cs="Times New Roman" w:hint="eastAsia"/>
                <w:szCs w:val="24"/>
                <w:lang w:eastAsia="zh-CN"/>
              </w:rPr>
              <w:t>-</w:t>
            </w:r>
            <w:r>
              <w:rPr>
                <w:rFonts w:cs="Times New Roman" w:hint="eastAsia"/>
                <w:szCs w:val="24"/>
                <w:lang w:eastAsia="zh-CN"/>
              </w:rPr>
              <w:t>曼谷国际贸易展览中心</w:t>
            </w:r>
            <w:r>
              <w:rPr>
                <w:rFonts w:cs="Times New Roman" w:hint="eastAsia"/>
                <w:szCs w:val="24"/>
                <w:lang w:eastAsia="zh-CN"/>
              </w:rPr>
              <w:t xml:space="preserve"> -</w:t>
            </w:r>
            <w:r>
              <w:rPr>
                <w:rFonts w:cs="Times New Roman" w:hint="eastAsia"/>
                <w:szCs w:val="24"/>
                <w:lang w:eastAsia="zh-CN"/>
              </w:rPr>
              <w:t>酒店</w:t>
            </w:r>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全天</w:t>
            </w:r>
            <w:proofErr w:type="spellEnd"/>
          </w:p>
        </w:tc>
        <w:tc>
          <w:tcPr>
            <w:tcW w:w="6085" w:type="dxa"/>
          </w:tcPr>
          <w:p w:rsidR="00E66229" w:rsidRPr="00242B5B" w:rsidRDefault="00E66229" w:rsidP="004B7EFD">
            <w:pPr>
              <w:spacing w:before="40" w:after="40"/>
              <w:ind w:left="252" w:hanging="252"/>
              <w:rPr>
                <w:rFonts w:cs="Times New Roman"/>
                <w:szCs w:val="24"/>
                <w:lang w:eastAsia="zh-CN"/>
              </w:rPr>
            </w:pPr>
            <w:r w:rsidRPr="00242B5B">
              <w:rPr>
                <w:rFonts w:cs="Times New Roman"/>
                <w:szCs w:val="24"/>
              </w:rPr>
              <w:sym w:font="Wingdings 2" w:char="F0A0"/>
            </w:r>
            <w:r>
              <w:rPr>
                <w:rFonts w:cs="Times New Roman"/>
                <w:szCs w:val="24"/>
                <w:lang w:eastAsia="zh-CN"/>
              </w:rPr>
              <w:t xml:space="preserve">  </w:t>
            </w:r>
            <w:r>
              <w:rPr>
                <w:rFonts w:cs="Times New Roman" w:hint="eastAsia"/>
                <w:szCs w:val="24"/>
                <w:lang w:eastAsia="zh-CN"/>
              </w:rPr>
              <w:t>市场调研</w:t>
            </w:r>
            <w:r>
              <w:rPr>
                <w:rFonts w:cs="Times New Roman" w:hint="eastAsia"/>
                <w:szCs w:val="24"/>
                <w:lang w:eastAsia="zh-CN"/>
              </w:rPr>
              <w:t>/</w:t>
            </w:r>
            <w:r>
              <w:rPr>
                <w:rFonts w:cs="Times New Roman"/>
                <w:szCs w:val="24"/>
                <w:lang w:eastAsia="zh-CN"/>
              </w:rPr>
              <w:t xml:space="preserve">  </w:t>
            </w:r>
            <w:r>
              <w:rPr>
                <w:rFonts w:cs="Times New Roman" w:hint="eastAsia"/>
                <w:szCs w:val="24"/>
                <w:lang w:eastAsia="zh-CN"/>
              </w:rPr>
              <w:t>泰国投资促进委员会北京办事处将据参会人员意愿安排相关活动</w:t>
            </w:r>
          </w:p>
        </w:tc>
      </w:tr>
      <w:tr w:rsidR="00E66229" w:rsidRPr="00242B5B" w:rsidTr="004B7EFD">
        <w:tc>
          <w:tcPr>
            <w:tcW w:w="7480" w:type="dxa"/>
            <w:gridSpan w:val="2"/>
            <w:shd w:val="clear" w:color="auto" w:fill="FABF8F"/>
          </w:tcPr>
          <w:p w:rsidR="00E66229" w:rsidRPr="00391AF9" w:rsidRDefault="00E66229" w:rsidP="004B7EFD">
            <w:pPr>
              <w:spacing w:before="40" w:after="40"/>
              <w:rPr>
                <w:rFonts w:cs="Times New Roman"/>
                <w:szCs w:val="24"/>
              </w:rPr>
            </w:pPr>
            <w:r>
              <w:rPr>
                <w:rFonts w:cs="Times New Roman" w:hint="eastAsia"/>
                <w:szCs w:val="24"/>
              </w:rPr>
              <w:t>2018</w:t>
            </w:r>
            <w:r>
              <w:rPr>
                <w:rFonts w:cs="Times New Roman" w:hint="eastAsia"/>
                <w:szCs w:val="24"/>
              </w:rPr>
              <w:t>年</w:t>
            </w:r>
            <w:r>
              <w:rPr>
                <w:rFonts w:cs="Times New Roman" w:hint="eastAsia"/>
                <w:szCs w:val="24"/>
              </w:rPr>
              <w:t>5</w:t>
            </w:r>
            <w:r>
              <w:rPr>
                <w:rFonts w:cs="Times New Roman" w:hint="eastAsia"/>
                <w:szCs w:val="24"/>
              </w:rPr>
              <w:t>月</w:t>
            </w:r>
            <w:r>
              <w:rPr>
                <w:rFonts w:cs="Times New Roman" w:hint="eastAsia"/>
                <w:szCs w:val="24"/>
              </w:rPr>
              <w:t>19</w:t>
            </w:r>
            <w:r>
              <w:rPr>
                <w:rFonts w:cs="Times New Roman" w:hint="eastAsia"/>
                <w:szCs w:val="24"/>
              </w:rPr>
              <w:t>日</w:t>
            </w:r>
            <w:r>
              <w:rPr>
                <w:rFonts w:cs="Times New Roman" w:hint="eastAsia"/>
                <w:szCs w:val="24"/>
              </w:rPr>
              <w:t xml:space="preserve"> </w:t>
            </w:r>
            <w:r>
              <w:rPr>
                <w:rFonts w:cs="Times New Roman"/>
                <w:szCs w:val="24"/>
              </w:rPr>
              <w:t xml:space="preserve">   </w:t>
            </w:r>
            <w:proofErr w:type="spellStart"/>
            <w:r>
              <w:rPr>
                <w:rFonts w:cs="Times New Roman" w:hint="eastAsia"/>
                <w:szCs w:val="24"/>
              </w:rPr>
              <w:t>酒店</w:t>
            </w:r>
            <w:r>
              <w:rPr>
                <w:rFonts w:cs="Times New Roman" w:hint="eastAsia"/>
                <w:szCs w:val="24"/>
              </w:rPr>
              <w:t>-</w:t>
            </w:r>
            <w:r>
              <w:rPr>
                <w:rFonts w:cs="Times New Roman" w:hint="eastAsia"/>
                <w:szCs w:val="24"/>
              </w:rPr>
              <w:t>机场</w:t>
            </w:r>
            <w:proofErr w:type="spellEnd"/>
          </w:p>
        </w:tc>
      </w:tr>
      <w:tr w:rsidR="00E66229" w:rsidRPr="00242B5B" w:rsidTr="004B7EFD">
        <w:tc>
          <w:tcPr>
            <w:tcW w:w="1395" w:type="dxa"/>
          </w:tcPr>
          <w:p w:rsidR="00E66229" w:rsidRPr="00391AF9" w:rsidRDefault="00E66229" w:rsidP="004B7EFD">
            <w:pPr>
              <w:spacing w:before="40" w:after="40"/>
              <w:rPr>
                <w:rFonts w:cs="Times New Roman"/>
                <w:szCs w:val="24"/>
              </w:rPr>
            </w:pPr>
            <w:proofErr w:type="spellStart"/>
            <w:r>
              <w:rPr>
                <w:rFonts w:cs="Times New Roman" w:hint="eastAsia"/>
                <w:szCs w:val="24"/>
              </w:rPr>
              <w:t>上午</w:t>
            </w:r>
            <w:proofErr w:type="spellEnd"/>
          </w:p>
        </w:tc>
        <w:tc>
          <w:tcPr>
            <w:tcW w:w="6085" w:type="dxa"/>
          </w:tcPr>
          <w:p w:rsidR="00E66229" w:rsidRPr="005977B3" w:rsidRDefault="00E66229" w:rsidP="004B7EFD">
            <w:pPr>
              <w:spacing w:before="40" w:after="40"/>
              <w:rPr>
                <w:szCs w:val="30"/>
              </w:rPr>
            </w:pPr>
            <w:r w:rsidRPr="00242B5B">
              <w:rPr>
                <w:rFonts w:cs="Times New Roman"/>
                <w:szCs w:val="24"/>
              </w:rPr>
              <w:sym w:font="Wingdings 2" w:char="F0A0"/>
            </w:r>
            <w:r>
              <w:rPr>
                <w:rFonts w:cs="Times New Roman"/>
                <w:szCs w:val="24"/>
              </w:rPr>
              <w:t xml:space="preserve">  </w:t>
            </w:r>
            <w:proofErr w:type="spellStart"/>
            <w:r>
              <w:rPr>
                <w:rFonts w:cs="Times New Roman" w:hint="eastAsia"/>
                <w:szCs w:val="24"/>
              </w:rPr>
              <w:t>前往泰国曼谷机场</w:t>
            </w:r>
            <w:proofErr w:type="spellEnd"/>
          </w:p>
        </w:tc>
      </w:tr>
    </w:tbl>
    <w:p w:rsidR="00412C84" w:rsidRDefault="00E66229"/>
    <w:sectPr w:rsidR="00412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467"/>
    <w:multiLevelType w:val="hybridMultilevel"/>
    <w:tmpl w:val="0700E236"/>
    <w:lvl w:ilvl="0" w:tplc="D49C0F6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451"/>
    <w:multiLevelType w:val="hybridMultilevel"/>
    <w:tmpl w:val="6B6CAE68"/>
    <w:lvl w:ilvl="0" w:tplc="8B78E838">
      <w:numFmt w:val="bullet"/>
      <w:lvlText w:val="-"/>
      <w:lvlJc w:val="left"/>
      <w:pPr>
        <w:ind w:left="525" w:hanging="360"/>
      </w:pPr>
      <w:rPr>
        <w:rFonts w:ascii="Times New Roman" w:eastAsia="宋体"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29"/>
    <w:rsid w:val="00223F63"/>
    <w:rsid w:val="004D2E0F"/>
    <w:rsid w:val="00C210A0"/>
    <w:rsid w:val="00E66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1989"/>
  <w15:chartTrackingRefBased/>
  <w15:docId w15:val="{52267AC4-F20B-4117-AEAD-A4E626C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229"/>
    <w:rPr>
      <w:rFonts w:ascii="Times New Roman" w:eastAsia="宋体" w:hAnsi="Times New Roman" w:cs="Angsana New"/>
      <w:kern w:val="0"/>
      <w:sz w:val="24"/>
      <w:szCs w:val="28"/>
      <w:lang w:eastAsia="en-US"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魏国志</dc:creator>
  <cp:keywords/>
  <dc:description/>
  <cp:lastModifiedBy>魏国志</cp:lastModifiedBy>
  <cp:revision>1</cp:revision>
  <dcterms:created xsi:type="dcterms:W3CDTF">2018-04-11T03:28:00Z</dcterms:created>
  <dcterms:modified xsi:type="dcterms:W3CDTF">2018-04-11T03:33:00Z</dcterms:modified>
</cp:coreProperties>
</file>