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D7" w:rsidRDefault="000323D7" w:rsidP="00892AE8">
      <w:pPr>
        <w:spacing w:after="0" w:line="360" w:lineRule="auto"/>
        <w:jc w:val="center"/>
        <w:rPr>
          <w:rFonts w:ascii="黑体" w:eastAsia="黑体" w:hAnsi="黑体"/>
          <w:sz w:val="36"/>
          <w:szCs w:val="24"/>
        </w:rPr>
      </w:pPr>
    </w:p>
    <w:p w:rsidR="000323D7" w:rsidRDefault="000323D7" w:rsidP="00892AE8">
      <w:pPr>
        <w:spacing w:after="0" w:line="360" w:lineRule="auto"/>
        <w:jc w:val="center"/>
        <w:rPr>
          <w:rFonts w:ascii="黑体" w:eastAsia="黑体" w:hAnsi="黑体"/>
          <w:sz w:val="36"/>
          <w:szCs w:val="24"/>
        </w:rPr>
      </w:pPr>
    </w:p>
    <w:p w:rsidR="00C442FC" w:rsidRPr="000323D7" w:rsidRDefault="00892AE8" w:rsidP="000323D7">
      <w:pPr>
        <w:spacing w:line="360" w:lineRule="auto"/>
        <w:jc w:val="center"/>
        <w:rPr>
          <w:rFonts w:ascii="黑体" w:eastAsia="黑体" w:hAnsi="黑体"/>
          <w:sz w:val="36"/>
          <w:szCs w:val="24"/>
        </w:rPr>
      </w:pPr>
      <w:r w:rsidRPr="00265AEE">
        <w:rPr>
          <w:rFonts w:ascii="黑体" w:eastAsia="黑体" w:hAnsi="黑体" w:hint="eastAsia"/>
          <w:sz w:val="36"/>
          <w:szCs w:val="24"/>
        </w:rPr>
        <w:t>关于</w:t>
      </w:r>
      <w:r w:rsidR="00265AEE" w:rsidRPr="00265AEE">
        <w:rPr>
          <w:rFonts w:ascii="黑体" w:eastAsia="黑体" w:hAnsi="黑体" w:hint="eastAsia"/>
          <w:sz w:val="36"/>
          <w:szCs w:val="24"/>
        </w:rPr>
        <w:t>征询</w:t>
      </w:r>
      <w:r w:rsidR="003F5070" w:rsidRPr="00265AEE">
        <w:rPr>
          <w:rFonts w:ascii="黑体" w:eastAsia="黑体" w:hAnsi="黑体" w:hint="eastAsia"/>
          <w:sz w:val="36"/>
          <w:szCs w:val="24"/>
        </w:rPr>
        <w:t>会</w:t>
      </w:r>
      <w:r w:rsidR="00362C3D" w:rsidRPr="00265AEE">
        <w:rPr>
          <w:rFonts w:ascii="黑体" w:eastAsia="黑体" w:hAnsi="黑体" w:hint="eastAsia"/>
          <w:sz w:val="36"/>
          <w:szCs w:val="24"/>
        </w:rPr>
        <w:t>员</w:t>
      </w:r>
      <w:r w:rsidR="003F5070" w:rsidRPr="00265AEE">
        <w:rPr>
          <w:rFonts w:ascii="黑体" w:eastAsia="黑体" w:hAnsi="黑体" w:hint="eastAsia"/>
          <w:sz w:val="36"/>
          <w:szCs w:val="24"/>
        </w:rPr>
        <w:t>单位</w:t>
      </w:r>
      <w:r w:rsidR="00265AEE">
        <w:rPr>
          <w:rFonts w:ascii="黑体" w:eastAsia="黑体" w:hAnsi="黑体" w:hint="eastAsia"/>
          <w:sz w:val="36"/>
          <w:szCs w:val="24"/>
        </w:rPr>
        <w:t>对</w:t>
      </w:r>
      <w:r w:rsidR="00265AEE" w:rsidRPr="00265AEE">
        <w:rPr>
          <w:rFonts w:ascii="黑体" w:eastAsia="黑体" w:hAnsi="黑体" w:hint="eastAsia"/>
          <w:sz w:val="36"/>
          <w:szCs w:val="24"/>
        </w:rPr>
        <w:t>天津外贸政策</w:t>
      </w:r>
      <w:r w:rsidR="00265AEE">
        <w:rPr>
          <w:rFonts w:ascii="黑体" w:eastAsia="黑体" w:hAnsi="黑体" w:hint="eastAsia"/>
          <w:sz w:val="36"/>
          <w:szCs w:val="24"/>
        </w:rPr>
        <w:t>意见</w:t>
      </w:r>
      <w:r w:rsidR="003F5070" w:rsidRPr="00265AEE">
        <w:rPr>
          <w:rFonts w:ascii="黑体" w:eastAsia="黑体" w:hAnsi="黑体" w:hint="eastAsia"/>
          <w:sz w:val="36"/>
          <w:szCs w:val="24"/>
        </w:rPr>
        <w:t>的</w:t>
      </w:r>
      <w:r w:rsidR="001A5031" w:rsidRPr="00265AEE">
        <w:rPr>
          <w:rFonts w:ascii="黑体" w:eastAsia="黑体" w:hAnsi="黑体" w:hint="eastAsia"/>
          <w:sz w:val="36"/>
          <w:szCs w:val="24"/>
        </w:rPr>
        <w:t>问卷调查</w:t>
      </w:r>
    </w:p>
    <w:p w:rsidR="00C442FC" w:rsidRPr="003D6FF8" w:rsidRDefault="003D6FF8" w:rsidP="000323D7">
      <w:pPr>
        <w:spacing w:line="360" w:lineRule="auto"/>
        <w:rPr>
          <w:rFonts w:ascii="仿宋" w:eastAsia="仿宋" w:hAnsi="仿宋"/>
          <w:b/>
          <w:sz w:val="32"/>
          <w:szCs w:val="24"/>
        </w:rPr>
      </w:pPr>
      <w:r w:rsidRPr="003D6FF8">
        <w:rPr>
          <w:rFonts w:ascii="仿宋" w:eastAsia="仿宋" w:hAnsi="仿宋" w:hint="eastAsia"/>
          <w:b/>
          <w:sz w:val="32"/>
          <w:szCs w:val="24"/>
        </w:rPr>
        <w:t>各会员单位：</w:t>
      </w:r>
    </w:p>
    <w:p w:rsidR="0018077C" w:rsidRDefault="00C442FC" w:rsidP="00B0493F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24"/>
        </w:rPr>
      </w:pPr>
      <w:r w:rsidRPr="00AA084F">
        <w:rPr>
          <w:rFonts w:ascii="仿宋" w:eastAsia="仿宋" w:hAnsi="仿宋" w:hint="eastAsia"/>
          <w:sz w:val="32"/>
          <w:szCs w:val="24"/>
        </w:rPr>
        <w:t>您好！</w:t>
      </w:r>
      <w:r w:rsidR="0018077C">
        <w:rPr>
          <w:rFonts w:ascii="仿宋" w:eastAsia="仿宋" w:hAnsi="仿宋" w:hint="eastAsia"/>
          <w:sz w:val="32"/>
          <w:szCs w:val="24"/>
        </w:rPr>
        <w:t>首先感谢贵单位</w:t>
      </w:r>
      <w:r w:rsidR="0018077C" w:rsidRPr="0018077C">
        <w:rPr>
          <w:rFonts w:ascii="仿宋" w:eastAsia="仿宋" w:hAnsi="仿宋" w:hint="eastAsia"/>
          <w:sz w:val="32"/>
          <w:szCs w:val="24"/>
        </w:rPr>
        <w:t>长期以来对商会工作的大力支持。为切实了解广大会员单位的生产经营状况和</w:t>
      </w:r>
      <w:r w:rsidR="0018077C">
        <w:rPr>
          <w:rFonts w:ascii="仿宋" w:eastAsia="仿宋" w:hAnsi="仿宋" w:hint="eastAsia"/>
          <w:sz w:val="32"/>
          <w:szCs w:val="24"/>
        </w:rPr>
        <w:t>在进出口贸易中遇到的困难，</w:t>
      </w:r>
      <w:r w:rsidR="00B0493F">
        <w:rPr>
          <w:rFonts w:ascii="仿宋" w:eastAsia="仿宋" w:hAnsi="仿宋" w:hint="eastAsia"/>
          <w:sz w:val="32"/>
          <w:szCs w:val="24"/>
        </w:rPr>
        <w:t>进一步贯彻落实天津</w:t>
      </w:r>
      <w:r w:rsidR="00B0493F" w:rsidRPr="00B0493F">
        <w:rPr>
          <w:rFonts w:ascii="仿宋" w:eastAsia="仿宋" w:hAnsi="仿宋" w:hint="eastAsia"/>
          <w:sz w:val="32"/>
          <w:szCs w:val="24"/>
        </w:rPr>
        <w:t>支持外贸稳定发展的政策措施</w:t>
      </w:r>
      <w:r w:rsidR="00B0493F">
        <w:rPr>
          <w:rFonts w:ascii="仿宋" w:eastAsia="仿宋" w:hAnsi="仿宋" w:hint="eastAsia"/>
          <w:sz w:val="32"/>
          <w:szCs w:val="24"/>
        </w:rPr>
        <w:t>，</w:t>
      </w:r>
      <w:r w:rsidR="0018077C">
        <w:rPr>
          <w:rFonts w:ascii="仿宋" w:eastAsia="仿宋" w:hAnsi="仿宋" w:hint="eastAsia"/>
          <w:sz w:val="32"/>
          <w:szCs w:val="24"/>
        </w:rPr>
        <w:t>真正落地生根</w:t>
      </w:r>
      <w:r w:rsidR="00362C3D">
        <w:rPr>
          <w:rFonts w:ascii="仿宋" w:eastAsia="仿宋" w:hAnsi="仿宋" w:hint="eastAsia"/>
          <w:sz w:val="32"/>
          <w:szCs w:val="24"/>
        </w:rPr>
        <w:t>服务外贸企业、</w:t>
      </w:r>
      <w:r w:rsidR="0018077C">
        <w:rPr>
          <w:rFonts w:ascii="仿宋" w:eastAsia="仿宋" w:hAnsi="仿宋" w:hint="eastAsia"/>
          <w:sz w:val="32"/>
          <w:szCs w:val="24"/>
        </w:rPr>
        <w:t>促进外贸</w:t>
      </w:r>
      <w:r w:rsidR="00B0493F">
        <w:rPr>
          <w:rFonts w:ascii="仿宋" w:eastAsia="仿宋" w:hAnsi="仿宋" w:hint="eastAsia"/>
          <w:sz w:val="32"/>
          <w:szCs w:val="24"/>
        </w:rPr>
        <w:t>平稳</w:t>
      </w:r>
      <w:r w:rsidR="00265AEE">
        <w:rPr>
          <w:rFonts w:ascii="仿宋" w:eastAsia="仿宋" w:hAnsi="仿宋" w:hint="eastAsia"/>
          <w:sz w:val="32"/>
          <w:szCs w:val="24"/>
        </w:rPr>
        <w:t>运行</w:t>
      </w:r>
      <w:r w:rsidR="0018077C">
        <w:rPr>
          <w:rFonts w:ascii="仿宋" w:eastAsia="仿宋" w:hAnsi="仿宋" w:hint="eastAsia"/>
          <w:sz w:val="32"/>
          <w:szCs w:val="24"/>
        </w:rPr>
        <w:t>，现</w:t>
      </w:r>
      <w:r w:rsidR="0018077C" w:rsidRPr="0018077C">
        <w:rPr>
          <w:rFonts w:ascii="仿宋" w:eastAsia="仿宋" w:hAnsi="仿宋" w:hint="eastAsia"/>
          <w:sz w:val="32"/>
          <w:szCs w:val="24"/>
        </w:rPr>
        <w:t>特开展此次问卷调查</w:t>
      </w:r>
      <w:r w:rsidR="00C2684B">
        <w:rPr>
          <w:rFonts w:ascii="仿宋" w:eastAsia="仿宋" w:hAnsi="仿宋" w:hint="eastAsia"/>
          <w:sz w:val="32"/>
          <w:szCs w:val="24"/>
        </w:rPr>
        <w:t>（详见附件）</w:t>
      </w:r>
      <w:r w:rsidR="0018077C" w:rsidRPr="0018077C">
        <w:rPr>
          <w:rFonts w:ascii="仿宋" w:eastAsia="仿宋" w:hAnsi="仿宋" w:hint="eastAsia"/>
          <w:sz w:val="32"/>
          <w:szCs w:val="24"/>
        </w:rPr>
        <w:t>，</w:t>
      </w:r>
      <w:r w:rsidR="0018077C">
        <w:rPr>
          <w:rFonts w:ascii="仿宋" w:eastAsia="仿宋" w:hAnsi="仿宋" w:hint="eastAsia"/>
          <w:sz w:val="32"/>
          <w:szCs w:val="24"/>
        </w:rPr>
        <w:t>希望</w:t>
      </w:r>
      <w:r w:rsidR="00C2684B">
        <w:rPr>
          <w:rFonts w:ascii="仿宋" w:eastAsia="仿宋" w:hAnsi="仿宋" w:hint="eastAsia"/>
          <w:sz w:val="32"/>
          <w:szCs w:val="24"/>
        </w:rPr>
        <w:t>贵企业在百忙之中协助完成此项</w:t>
      </w:r>
      <w:r w:rsidR="0018077C" w:rsidRPr="0018077C">
        <w:rPr>
          <w:rFonts w:ascii="仿宋" w:eastAsia="仿宋" w:hAnsi="仿宋" w:hint="eastAsia"/>
          <w:sz w:val="32"/>
          <w:szCs w:val="24"/>
        </w:rPr>
        <w:t>调查。</w:t>
      </w:r>
    </w:p>
    <w:p w:rsidR="0018077C" w:rsidRDefault="0018077C" w:rsidP="0018077C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24"/>
        </w:rPr>
      </w:pPr>
      <w:r w:rsidRPr="0018077C">
        <w:rPr>
          <w:rFonts w:ascii="仿宋" w:eastAsia="仿宋" w:hAnsi="仿宋" w:hint="eastAsia"/>
          <w:sz w:val="32"/>
          <w:szCs w:val="24"/>
        </w:rPr>
        <w:t>填写说明：请在选项前的方框中打“√”（可多选），并填写好相关内容后，于2017年</w:t>
      </w:r>
      <w:r>
        <w:rPr>
          <w:rFonts w:ascii="仿宋" w:eastAsia="仿宋" w:hAnsi="仿宋" w:hint="eastAsia"/>
          <w:sz w:val="32"/>
          <w:szCs w:val="24"/>
        </w:rPr>
        <w:t>5</w:t>
      </w:r>
      <w:r w:rsidRPr="0018077C">
        <w:rPr>
          <w:rFonts w:ascii="仿宋" w:eastAsia="仿宋" w:hAnsi="仿宋" w:hint="eastAsia"/>
          <w:sz w:val="32"/>
          <w:szCs w:val="24"/>
        </w:rPr>
        <w:t>月</w:t>
      </w:r>
      <w:r>
        <w:rPr>
          <w:rFonts w:ascii="仿宋" w:eastAsia="仿宋" w:hAnsi="仿宋" w:hint="eastAsia"/>
          <w:sz w:val="32"/>
          <w:szCs w:val="24"/>
        </w:rPr>
        <w:t>31</w:t>
      </w:r>
      <w:r w:rsidRPr="0018077C">
        <w:rPr>
          <w:rFonts w:ascii="仿宋" w:eastAsia="仿宋" w:hAnsi="仿宋" w:hint="eastAsia"/>
          <w:sz w:val="32"/>
          <w:szCs w:val="24"/>
        </w:rPr>
        <w:t>日之前回传至商会邮箱tjsjcksh@126.com或传真23201712。谢谢合作！</w:t>
      </w:r>
    </w:p>
    <w:p w:rsidR="00C2684B" w:rsidRDefault="00C2684B" w:rsidP="002725E2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24"/>
        </w:rPr>
      </w:pPr>
    </w:p>
    <w:p w:rsidR="00FE7397" w:rsidRPr="00AA084F" w:rsidRDefault="00FE7397" w:rsidP="00C442FC">
      <w:pPr>
        <w:spacing w:after="0" w:line="360" w:lineRule="auto"/>
        <w:ind w:firstLine="570"/>
        <w:jc w:val="both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="00265AEE" w:rsidRPr="00265AEE">
        <w:rPr>
          <w:rFonts w:ascii="仿宋" w:eastAsia="仿宋" w:hAnsi="仿宋" w:cs="仿宋" w:hint="eastAsia"/>
          <w:sz w:val="32"/>
          <w:szCs w:val="32"/>
        </w:rPr>
        <w:t>关于征询会员单位对天津外贸政策意见的问卷调查</w:t>
      </w:r>
    </w:p>
    <w:p w:rsidR="009C5495" w:rsidRDefault="009C5495" w:rsidP="00C442FC">
      <w:pPr>
        <w:spacing w:after="0" w:line="360" w:lineRule="auto"/>
        <w:ind w:firstLine="570"/>
        <w:jc w:val="both"/>
        <w:rPr>
          <w:rFonts w:ascii="仿宋" w:eastAsia="仿宋" w:hAnsi="仿宋"/>
          <w:sz w:val="32"/>
          <w:szCs w:val="24"/>
        </w:rPr>
      </w:pPr>
    </w:p>
    <w:p w:rsidR="005D01DF" w:rsidRPr="00AA084F" w:rsidRDefault="005D01DF" w:rsidP="00C442FC">
      <w:pPr>
        <w:spacing w:after="0" w:line="360" w:lineRule="auto"/>
        <w:ind w:firstLine="570"/>
        <w:jc w:val="both"/>
        <w:rPr>
          <w:rFonts w:ascii="仿宋" w:eastAsia="仿宋" w:hAnsi="仿宋"/>
          <w:sz w:val="32"/>
          <w:szCs w:val="24"/>
        </w:rPr>
      </w:pPr>
      <w:r w:rsidRPr="00AA084F">
        <w:rPr>
          <w:rFonts w:ascii="仿宋" w:eastAsia="仿宋" w:hAnsi="仿宋" w:hint="eastAsia"/>
          <w:sz w:val="32"/>
          <w:szCs w:val="24"/>
        </w:rPr>
        <w:t>联系人：</w:t>
      </w:r>
      <w:r w:rsidR="00B30C40" w:rsidRPr="00AA084F">
        <w:rPr>
          <w:rFonts w:ascii="仿宋" w:eastAsia="仿宋" w:hAnsi="仿宋" w:hint="eastAsia"/>
          <w:sz w:val="32"/>
          <w:szCs w:val="24"/>
        </w:rPr>
        <w:t>王楠</w:t>
      </w:r>
      <w:r w:rsidR="00B30C40">
        <w:rPr>
          <w:rFonts w:ascii="仿宋" w:eastAsia="仿宋" w:hAnsi="仿宋" w:hint="eastAsia"/>
          <w:sz w:val="32"/>
          <w:szCs w:val="24"/>
        </w:rPr>
        <w:t xml:space="preserve">     </w:t>
      </w:r>
      <w:r w:rsidRPr="00AA084F">
        <w:rPr>
          <w:rFonts w:ascii="仿宋" w:eastAsia="仿宋" w:hAnsi="仿宋" w:hint="eastAsia"/>
          <w:sz w:val="32"/>
          <w:szCs w:val="24"/>
        </w:rPr>
        <w:t xml:space="preserve">张琳  </w:t>
      </w:r>
    </w:p>
    <w:p w:rsidR="005D01DF" w:rsidRPr="00AA084F" w:rsidRDefault="005D01DF" w:rsidP="00C442FC">
      <w:pPr>
        <w:spacing w:after="0" w:line="360" w:lineRule="auto"/>
        <w:ind w:firstLine="570"/>
        <w:jc w:val="both"/>
        <w:rPr>
          <w:rFonts w:ascii="仿宋" w:eastAsia="仿宋" w:hAnsi="仿宋"/>
          <w:sz w:val="32"/>
          <w:szCs w:val="24"/>
        </w:rPr>
      </w:pPr>
      <w:r w:rsidRPr="00AA084F">
        <w:rPr>
          <w:rFonts w:ascii="仿宋" w:eastAsia="仿宋" w:hAnsi="仿宋" w:hint="eastAsia"/>
          <w:sz w:val="32"/>
          <w:szCs w:val="24"/>
        </w:rPr>
        <w:t>联系电话：</w:t>
      </w:r>
      <w:r w:rsidR="00B30C40" w:rsidRPr="00AA084F">
        <w:rPr>
          <w:rFonts w:ascii="仿宋" w:eastAsia="仿宋" w:hAnsi="仿宋" w:hint="eastAsia"/>
          <w:sz w:val="32"/>
          <w:szCs w:val="24"/>
        </w:rPr>
        <w:t xml:space="preserve">23201752 </w:t>
      </w:r>
      <w:r w:rsidR="00B30C40">
        <w:rPr>
          <w:rFonts w:ascii="仿宋" w:eastAsia="仿宋" w:hAnsi="仿宋" w:hint="eastAsia"/>
          <w:sz w:val="32"/>
          <w:szCs w:val="24"/>
        </w:rPr>
        <w:t xml:space="preserve">    23201712</w:t>
      </w:r>
      <w:r w:rsidRPr="00AA084F">
        <w:rPr>
          <w:rFonts w:ascii="仿宋" w:eastAsia="仿宋" w:hAnsi="仿宋" w:hint="eastAsia"/>
          <w:sz w:val="32"/>
          <w:szCs w:val="24"/>
        </w:rPr>
        <w:t xml:space="preserve"> </w:t>
      </w:r>
    </w:p>
    <w:p w:rsidR="00C442FC" w:rsidRPr="00AA084F" w:rsidRDefault="00C442FC" w:rsidP="00C442FC">
      <w:pPr>
        <w:spacing w:after="0" w:line="360" w:lineRule="auto"/>
        <w:jc w:val="both"/>
        <w:rPr>
          <w:rFonts w:ascii="仿宋" w:eastAsia="仿宋" w:hAnsi="仿宋"/>
          <w:sz w:val="32"/>
          <w:szCs w:val="24"/>
        </w:rPr>
      </w:pPr>
    </w:p>
    <w:p w:rsidR="00C442FC" w:rsidRPr="00AA084F" w:rsidRDefault="00C442FC" w:rsidP="00C442FC">
      <w:pPr>
        <w:spacing w:after="0" w:line="360" w:lineRule="auto"/>
        <w:ind w:right="280"/>
        <w:jc w:val="right"/>
        <w:rPr>
          <w:rFonts w:ascii="仿宋" w:eastAsia="仿宋" w:hAnsi="仿宋"/>
          <w:sz w:val="32"/>
          <w:szCs w:val="24"/>
        </w:rPr>
      </w:pPr>
      <w:r w:rsidRPr="00AA084F">
        <w:rPr>
          <w:rFonts w:ascii="仿宋" w:eastAsia="仿宋" w:hAnsi="仿宋" w:hint="eastAsia"/>
          <w:sz w:val="32"/>
          <w:szCs w:val="24"/>
        </w:rPr>
        <w:t>天津市进出口商会</w:t>
      </w:r>
    </w:p>
    <w:p w:rsidR="00C442FC" w:rsidRPr="00AA084F" w:rsidRDefault="00C442FC" w:rsidP="00C442FC">
      <w:pPr>
        <w:spacing w:after="0" w:line="360" w:lineRule="auto"/>
        <w:ind w:right="560"/>
        <w:jc w:val="right"/>
        <w:rPr>
          <w:rFonts w:ascii="仿宋" w:eastAsia="仿宋" w:hAnsi="仿宋"/>
          <w:sz w:val="32"/>
          <w:szCs w:val="24"/>
        </w:rPr>
      </w:pPr>
      <w:r w:rsidRPr="00AA084F">
        <w:rPr>
          <w:rFonts w:ascii="仿宋" w:eastAsia="仿宋" w:hAnsi="仿宋" w:hint="eastAsia"/>
          <w:sz w:val="32"/>
          <w:szCs w:val="24"/>
        </w:rPr>
        <w:t>201</w:t>
      </w:r>
      <w:r w:rsidR="00A41676">
        <w:rPr>
          <w:rFonts w:ascii="仿宋" w:eastAsia="仿宋" w:hAnsi="仿宋" w:hint="eastAsia"/>
          <w:sz w:val="32"/>
          <w:szCs w:val="24"/>
        </w:rPr>
        <w:t>7</w:t>
      </w:r>
      <w:r w:rsidRPr="00AA084F">
        <w:rPr>
          <w:rFonts w:ascii="仿宋" w:eastAsia="仿宋" w:hAnsi="仿宋" w:hint="eastAsia"/>
          <w:sz w:val="32"/>
          <w:szCs w:val="24"/>
        </w:rPr>
        <w:t>年</w:t>
      </w:r>
      <w:r w:rsidR="00362C3D">
        <w:rPr>
          <w:rFonts w:ascii="仿宋" w:eastAsia="仿宋" w:hAnsi="仿宋" w:hint="eastAsia"/>
          <w:sz w:val="32"/>
          <w:szCs w:val="24"/>
        </w:rPr>
        <w:t>5</w:t>
      </w:r>
      <w:r w:rsidRPr="00AA084F">
        <w:rPr>
          <w:rFonts w:ascii="仿宋" w:eastAsia="仿宋" w:hAnsi="仿宋" w:hint="eastAsia"/>
          <w:sz w:val="32"/>
          <w:szCs w:val="24"/>
        </w:rPr>
        <w:t>月</w:t>
      </w:r>
    </w:p>
    <w:p w:rsidR="00FE7397" w:rsidRPr="00B30C40" w:rsidRDefault="00FE7397" w:rsidP="00B30C40">
      <w:pPr>
        <w:spacing w:before="200" w:line="360" w:lineRule="auto"/>
        <w:rPr>
          <w:rFonts w:ascii="黑体" w:eastAsia="黑体" w:hAnsi="黑体" w:cs="Times New Roman"/>
          <w:color w:val="000000"/>
          <w:sz w:val="36"/>
          <w:szCs w:val="44"/>
        </w:rPr>
      </w:pPr>
      <w:r w:rsidRPr="009C5495">
        <w:rPr>
          <w:rFonts w:ascii="黑体" w:eastAsia="黑体" w:hAnsi="黑体" w:cs="Times New Roman" w:hint="eastAsia"/>
          <w:color w:val="000000"/>
          <w:sz w:val="36"/>
          <w:szCs w:val="44"/>
        </w:rPr>
        <w:lastRenderedPageBreak/>
        <w:t>附件：</w:t>
      </w:r>
    </w:p>
    <w:p w:rsidR="00265AEE" w:rsidRPr="000323D7" w:rsidRDefault="00265AEE" w:rsidP="00265AEE">
      <w:pPr>
        <w:spacing w:line="360" w:lineRule="auto"/>
        <w:jc w:val="center"/>
        <w:rPr>
          <w:rFonts w:ascii="黑体" w:eastAsia="黑体" w:hAnsi="黑体"/>
          <w:sz w:val="36"/>
          <w:szCs w:val="24"/>
        </w:rPr>
      </w:pPr>
      <w:r w:rsidRPr="00265AEE">
        <w:rPr>
          <w:rFonts w:ascii="黑体" w:eastAsia="黑体" w:hAnsi="黑体" w:hint="eastAsia"/>
          <w:sz w:val="36"/>
          <w:szCs w:val="24"/>
        </w:rPr>
        <w:t>关于征询会员单位</w:t>
      </w:r>
      <w:r>
        <w:rPr>
          <w:rFonts w:ascii="黑体" w:eastAsia="黑体" w:hAnsi="黑体" w:hint="eastAsia"/>
          <w:sz w:val="36"/>
          <w:szCs w:val="24"/>
        </w:rPr>
        <w:t>对</w:t>
      </w:r>
      <w:r w:rsidRPr="00265AEE">
        <w:rPr>
          <w:rFonts w:ascii="黑体" w:eastAsia="黑体" w:hAnsi="黑体" w:hint="eastAsia"/>
          <w:sz w:val="36"/>
          <w:szCs w:val="24"/>
        </w:rPr>
        <w:t>天津外贸政策</w:t>
      </w:r>
      <w:r>
        <w:rPr>
          <w:rFonts w:ascii="黑体" w:eastAsia="黑体" w:hAnsi="黑体" w:hint="eastAsia"/>
          <w:sz w:val="36"/>
          <w:szCs w:val="24"/>
        </w:rPr>
        <w:t>意见</w:t>
      </w:r>
      <w:r w:rsidRPr="00265AEE">
        <w:rPr>
          <w:rFonts w:ascii="黑体" w:eastAsia="黑体" w:hAnsi="黑体" w:hint="eastAsia"/>
          <w:sz w:val="36"/>
          <w:szCs w:val="24"/>
        </w:rPr>
        <w:t>的问卷调查</w:t>
      </w:r>
    </w:p>
    <w:p w:rsidR="00362C3D" w:rsidRPr="00562888" w:rsidRDefault="00362C3D" w:rsidP="00362C3D">
      <w:pPr>
        <w:spacing w:line="460" w:lineRule="exact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企业名称：___________________________________________</w: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</w:t>
      </w:r>
    </w:p>
    <w:p w:rsidR="00362C3D" w:rsidRPr="00562888" w:rsidRDefault="00362C3D" w:rsidP="00B30C40">
      <w:pPr>
        <w:spacing w:line="460" w:lineRule="exact"/>
        <w:rPr>
          <w:rFonts w:ascii="仿宋" w:eastAsia="仿宋" w:hAnsi="仿宋"/>
          <w:sz w:val="32"/>
          <w:szCs w:val="32"/>
          <w:u w:val="single"/>
        </w:rPr>
      </w:pPr>
      <w:r w:rsidRPr="00562888">
        <w:rPr>
          <w:rFonts w:ascii="仿宋" w:eastAsia="仿宋" w:hAnsi="仿宋" w:hint="eastAsia"/>
          <w:sz w:val="32"/>
          <w:szCs w:val="32"/>
        </w:rPr>
        <w:t>联系人：</w: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562888">
        <w:rPr>
          <w:rFonts w:ascii="仿宋" w:eastAsia="仿宋" w:hAnsi="仿宋" w:hint="eastAsia"/>
          <w:sz w:val="32"/>
          <w:szCs w:val="32"/>
        </w:rPr>
        <w:t xml:space="preserve">  </w:t>
      </w:r>
      <w:r w:rsidR="00CC6E93">
        <w:rPr>
          <w:rFonts w:ascii="仿宋" w:eastAsia="仿宋" w:hAnsi="仿宋" w:hint="eastAsia"/>
          <w:sz w:val="32"/>
          <w:szCs w:val="32"/>
        </w:rPr>
        <w:t xml:space="preserve">  </w:t>
      </w:r>
      <w:r w:rsidRPr="00562888">
        <w:rPr>
          <w:rFonts w:ascii="仿宋" w:eastAsia="仿宋" w:hAnsi="仿宋" w:hint="eastAsia"/>
          <w:sz w:val="32"/>
          <w:szCs w:val="32"/>
        </w:rPr>
        <w:t>联系方式：_________________</w:t>
      </w:r>
      <w:r w:rsidRPr="00562888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</w:p>
    <w:p w:rsidR="00362C3D" w:rsidRPr="00562888" w:rsidRDefault="00362C3D" w:rsidP="00722B73">
      <w:pPr>
        <w:spacing w:after="0" w:line="360" w:lineRule="auto"/>
        <w:jc w:val="both"/>
        <w:rPr>
          <w:rFonts w:ascii="仿宋" w:eastAsia="仿宋" w:hAnsi="仿宋"/>
          <w:b/>
          <w:sz w:val="32"/>
          <w:szCs w:val="32"/>
        </w:rPr>
      </w:pPr>
      <w:r w:rsidRPr="00562888">
        <w:rPr>
          <w:rFonts w:ascii="仿宋" w:eastAsia="仿宋" w:hAnsi="仿宋" w:hint="eastAsia"/>
          <w:b/>
          <w:sz w:val="32"/>
          <w:szCs w:val="32"/>
        </w:rPr>
        <w:t>1.企业性质</w:t>
      </w:r>
    </w:p>
    <w:p w:rsidR="00362C3D" w:rsidRPr="00562888" w:rsidRDefault="00362C3D" w:rsidP="00722B73">
      <w:pPr>
        <w:spacing w:after="0" w:line="360" w:lineRule="auto"/>
        <w:ind w:firstLineChars="50" w:firstLine="16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□国有企业      □民营企业      □外商独资企业  </w:t>
      </w:r>
    </w:p>
    <w:p w:rsidR="00362C3D" w:rsidRPr="00562888" w:rsidRDefault="00362C3D" w:rsidP="00722B73">
      <w:pPr>
        <w:spacing w:after="0" w:line="360" w:lineRule="auto"/>
        <w:ind w:firstLineChars="50" w:firstLine="16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□中外合资企业  □其他企业</w:t>
      </w:r>
    </w:p>
    <w:p w:rsidR="00362C3D" w:rsidRPr="00562888" w:rsidRDefault="00362C3D" w:rsidP="00722B73">
      <w:pPr>
        <w:spacing w:after="0" w:line="360" w:lineRule="auto"/>
        <w:jc w:val="both"/>
        <w:rPr>
          <w:rFonts w:ascii="仿宋" w:eastAsia="仿宋" w:hAnsi="仿宋"/>
          <w:b/>
          <w:sz w:val="32"/>
          <w:szCs w:val="32"/>
        </w:rPr>
      </w:pPr>
      <w:r w:rsidRPr="00562888">
        <w:rPr>
          <w:rFonts w:ascii="仿宋" w:eastAsia="仿宋" w:hAnsi="仿宋" w:hint="eastAsia"/>
          <w:b/>
          <w:sz w:val="32"/>
          <w:szCs w:val="32"/>
        </w:rPr>
        <w:t>2.企业类型</w:t>
      </w:r>
    </w:p>
    <w:p w:rsidR="00362C3D" w:rsidRPr="00562888" w:rsidRDefault="00362C3D" w:rsidP="00722B73">
      <w:pPr>
        <w:spacing w:after="0" w:line="360" w:lineRule="auto"/>
        <w:ind w:firstLineChars="50" w:firstLine="16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□流通型   □生产型    □外贸综合服务企业   □其他</w:t>
      </w:r>
    </w:p>
    <w:p w:rsidR="00B30C40" w:rsidRPr="00562888" w:rsidRDefault="00B30C40" w:rsidP="00B30C40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562888">
        <w:rPr>
          <w:rFonts w:ascii="仿宋" w:eastAsia="仿宋" w:hAnsi="仿宋" w:hint="eastAsia"/>
          <w:b/>
          <w:sz w:val="32"/>
          <w:szCs w:val="32"/>
        </w:rPr>
        <w:t>3.2016</w:t>
      </w:r>
      <w:r w:rsidR="00FF0062" w:rsidRPr="00562888">
        <w:rPr>
          <w:rFonts w:ascii="仿宋" w:eastAsia="仿宋" w:hAnsi="仿宋" w:hint="eastAsia"/>
          <w:b/>
          <w:sz w:val="32"/>
          <w:szCs w:val="32"/>
        </w:rPr>
        <w:t>年度</w:t>
      </w:r>
      <w:r w:rsidRPr="00562888">
        <w:rPr>
          <w:rFonts w:ascii="仿宋" w:eastAsia="仿宋" w:hAnsi="仿宋" w:hint="eastAsia"/>
          <w:b/>
          <w:sz w:val="32"/>
          <w:szCs w:val="32"/>
        </w:rPr>
        <w:t>出口额较上一年度 </w:t>
      </w:r>
    </w:p>
    <w:p w:rsidR="00B30C40" w:rsidRPr="00562888" w:rsidRDefault="00B30C40" w:rsidP="00B30C40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①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 xml:space="preserve">增长：□10%以下    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 xml:space="preserve">   □10%-20%</w:t>
      </w:r>
      <w:r w:rsidRPr="00562888">
        <w:rPr>
          <w:rFonts w:ascii="仿宋" w:eastAsia="仿宋" w:hint="eastAsia"/>
          <w:sz w:val="32"/>
          <w:szCs w:val="32"/>
        </w:rPr>
        <w:t>  </w:t>
      </w:r>
      <w:r w:rsidRPr="00562888">
        <w:rPr>
          <w:rFonts w:ascii="仿宋" w:eastAsia="仿宋" w:hAnsi="仿宋" w:hint="eastAsia"/>
          <w:sz w:val="32"/>
          <w:szCs w:val="32"/>
        </w:rPr>
        <w:t xml:space="preserve">  </w:t>
      </w:r>
    </w:p>
    <w:p w:rsidR="00B30C40" w:rsidRPr="00562888" w:rsidRDefault="00B30C40" w:rsidP="00B30C40">
      <w:pPr>
        <w:spacing w:line="460" w:lineRule="exact"/>
        <w:ind w:firstLineChars="550" w:firstLine="176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□20%-30％     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 xml:space="preserve"> □30％以上</w:t>
      </w:r>
      <w:r w:rsidRPr="00562888">
        <w:rPr>
          <w:rFonts w:ascii="仿宋" w:eastAsia="仿宋" w:hint="eastAsia"/>
          <w:sz w:val="32"/>
          <w:szCs w:val="32"/>
        </w:rPr>
        <w:t> </w:t>
      </w:r>
    </w:p>
    <w:p w:rsidR="00B30C40" w:rsidRPr="00562888" w:rsidRDefault="00B30C40" w:rsidP="00B30C40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②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>持平</w:t>
      </w:r>
    </w:p>
    <w:p w:rsidR="00B30C40" w:rsidRPr="00562888" w:rsidRDefault="00B30C40" w:rsidP="00B30C40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③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>下降：□10%以下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 xml:space="preserve">       □10%-20%</w:t>
      </w:r>
      <w:r w:rsidRPr="00562888">
        <w:rPr>
          <w:rFonts w:ascii="仿宋" w:eastAsia="仿宋" w:hint="eastAsia"/>
          <w:sz w:val="32"/>
          <w:szCs w:val="32"/>
        </w:rPr>
        <w:t>  </w:t>
      </w:r>
    </w:p>
    <w:p w:rsidR="00B30C40" w:rsidRPr="00562888" w:rsidRDefault="00B30C40" w:rsidP="00B30C40">
      <w:pPr>
        <w:spacing w:line="460" w:lineRule="exact"/>
        <w:ind w:firstLineChars="550" w:firstLine="176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□20%-30％     </w:t>
      </w:r>
      <w:r w:rsidRPr="00562888">
        <w:rPr>
          <w:rFonts w:ascii="仿宋" w:eastAsia="仿宋" w:hint="eastAsia"/>
          <w:sz w:val="32"/>
          <w:szCs w:val="32"/>
        </w:rPr>
        <w:t>  </w:t>
      </w:r>
      <w:r w:rsidRPr="00562888">
        <w:rPr>
          <w:rFonts w:ascii="仿宋" w:eastAsia="仿宋" w:hAnsi="仿宋" w:hint="eastAsia"/>
          <w:sz w:val="32"/>
          <w:szCs w:val="32"/>
        </w:rPr>
        <w:t>□30％以上</w:t>
      </w:r>
      <w:r w:rsidRPr="00562888">
        <w:rPr>
          <w:rFonts w:ascii="仿宋" w:eastAsia="仿宋" w:hint="eastAsia"/>
          <w:sz w:val="32"/>
          <w:szCs w:val="32"/>
        </w:rPr>
        <w:t> </w:t>
      </w:r>
    </w:p>
    <w:p w:rsidR="00B30C40" w:rsidRPr="00562888" w:rsidRDefault="00B30C40" w:rsidP="00B30C40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562888">
        <w:rPr>
          <w:rFonts w:ascii="仿宋" w:eastAsia="仿宋" w:hAnsi="仿宋" w:hint="eastAsia"/>
          <w:b/>
          <w:sz w:val="32"/>
          <w:szCs w:val="32"/>
        </w:rPr>
        <w:t>4.2016</w:t>
      </w:r>
      <w:r w:rsidR="00FF0062" w:rsidRPr="00562888">
        <w:rPr>
          <w:rFonts w:ascii="仿宋" w:eastAsia="仿宋" w:hAnsi="仿宋" w:hint="eastAsia"/>
          <w:b/>
          <w:sz w:val="32"/>
          <w:szCs w:val="32"/>
        </w:rPr>
        <w:t>年度</w:t>
      </w:r>
      <w:r w:rsidRPr="00562888">
        <w:rPr>
          <w:rFonts w:ascii="仿宋" w:eastAsia="仿宋" w:hAnsi="仿宋" w:hint="eastAsia"/>
          <w:b/>
          <w:sz w:val="32"/>
          <w:szCs w:val="32"/>
        </w:rPr>
        <w:t>进口额较上一年度</w:t>
      </w:r>
      <w:r w:rsidRPr="00562888">
        <w:rPr>
          <w:rFonts w:ascii="宋体" w:eastAsia="仿宋" w:hAnsi="宋体" w:cs="宋体" w:hint="eastAsia"/>
          <w:b/>
          <w:sz w:val="32"/>
          <w:szCs w:val="32"/>
        </w:rPr>
        <w:t> </w:t>
      </w:r>
    </w:p>
    <w:p w:rsidR="00B30C40" w:rsidRPr="00562888" w:rsidRDefault="00B30C40" w:rsidP="00B30C40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①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 xml:space="preserve">增长：□10%以下    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 xml:space="preserve">   □10%-20%</w:t>
      </w:r>
      <w:r w:rsidRPr="00562888">
        <w:rPr>
          <w:rFonts w:ascii="仿宋" w:eastAsia="仿宋" w:hint="eastAsia"/>
          <w:sz w:val="32"/>
          <w:szCs w:val="32"/>
        </w:rPr>
        <w:t>  </w:t>
      </w:r>
      <w:r w:rsidRPr="00562888">
        <w:rPr>
          <w:rFonts w:ascii="仿宋" w:eastAsia="仿宋" w:hAnsi="仿宋" w:hint="eastAsia"/>
          <w:sz w:val="32"/>
          <w:szCs w:val="32"/>
        </w:rPr>
        <w:t xml:space="preserve">  </w:t>
      </w:r>
    </w:p>
    <w:p w:rsidR="00B30C40" w:rsidRPr="00562888" w:rsidRDefault="00B30C40" w:rsidP="00B30C40">
      <w:pPr>
        <w:spacing w:line="460" w:lineRule="exact"/>
        <w:ind w:firstLineChars="550" w:firstLine="176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□20%-30％     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 xml:space="preserve"> □30％以上</w:t>
      </w:r>
      <w:r w:rsidRPr="00562888">
        <w:rPr>
          <w:rFonts w:ascii="仿宋" w:eastAsia="仿宋" w:hint="eastAsia"/>
          <w:sz w:val="32"/>
          <w:szCs w:val="32"/>
        </w:rPr>
        <w:t> </w:t>
      </w:r>
    </w:p>
    <w:p w:rsidR="00B30C40" w:rsidRPr="00562888" w:rsidRDefault="00B30C40" w:rsidP="00B30C40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②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>持平</w:t>
      </w:r>
    </w:p>
    <w:p w:rsidR="00B30C40" w:rsidRPr="00562888" w:rsidRDefault="00B30C40" w:rsidP="00B30C40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③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>下降：□10%以下</w:t>
      </w:r>
      <w:r w:rsidRPr="00562888">
        <w:rPr>
          <w:rFonts w:ascii="仿宋" w:eastAsia="仿宋" w:hint="eastAsia"/>
          <w:sz w:val="32"/>
          <w:szCs w:val="32"/>
        </w:rPr>
        <w:t> </w:t>
      </w:r>
      <w:r w:rsidRPr="00562888">
        <w:rPr>
          <w:rFonts w:ascii="仿宋" w:eastAsia="仿宋" w:hAnsi="仿宋" w:hint="eastAsia"/>
          <w:sz w:val="32"/>
          <w:szCs w:val="32"/>
        </w:rPr>
        <w:t xml:space="preserve">       □10%-20%</w:t>
      </w:r>
      <w:r w:rsidRPr="00562888">
        <w:rPr>
          <w:rFonts w:ascii="仿宋" w:eastAsia="仿宋" w:hint="eastAsia"/>
          <w:sz w:val="32"/>
          <w:szCs w:val="32"/>
        </w:rPr>
        <w:t>  </w:t>
      </w:r>
    </w:p>
    <w:p w:rsidR="00FF0062" w:rsidRPr="00562888" w:rsidRDefault="00B30C40" w:rsidP="00FF0062">
      <w:pPr>
        <w:spacing w:line="460" w:lineRule="exact"/>
        <w:ind w:firstLineChars="550" w:firstLine="176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□20%-30％     </w:t>
      </w:r>
      <w:r w:rsidRPr="00562888">
        <w:rPr>
          <w:rFonts w:ascii="仿宋" w:eastAsia="仿宋" w:hint="eastAsia"/>
          <w:sz w:val="32"/>
          <w:szCs w:val="32"/>
        </w:rPr>
        <w:t>  </w:t>
      </w:r>
      <w:r w:rsidRPr="00562888">
        <w:rPr>
          <w:rFonts w:ascii="仿宋" w:eastAsia="仿宋" w:hAnsi="仿宋" w:hint="eastAsia"/>
          <w:sz w:val="32"/>
          <w:szCs w:val="32"/>
        </w:rPr>
        <w:t>□30％以上</w:t>
      </w:r>
    </w:p>
    <w:p w:rsidR="00722B73" w:rsidRPr="00562888" w:rsidRDefault="00FF0062" w:rsidP="00722B73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562888">
        <w:rPr>
          <w:rFonts w:ascii="仿宋" w:eastAsia="仿宋" w:hAnsi="仿宋" w:hint="eastAsia"/>
          <w:b/>
          <w:sz w:val="32"/>
          <w:szCs w:val="32"/>
        </w:rPr>
        <w:lastRenderedPageBreak/>
        <w:t>5.</w:t>
      </w:r>
      <w:r w:rsidR="00195CD6" w:rsidRPr="00562888">
        <w:rPr>
          <w:rFonts w:ascii="仿宋" w:eastAsia="仿宋" w:hAnsi="仿宋" w:hint="eastAsia"/>
          <w:b/>
          <w:sz w:val="32"/>
          <w:szCs w:val="32"/>
        </w:rPr>
        <w:t>2016年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>取得出口退税周期</w:t>
      </w:r>
    </w:p>
    <w:p w:rsidR="00722B73" w:rsidRPr="00562888" w:rsidRDefault="00722B73" w:rsidP="00722B73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□10天以内  </w:t>
      </w:r>
      <w:r w:rsidR="00FF0062" w:rsidRPr="00562888">
        <w:rPr>
          <w:rFonts w:ascii="仿宋" w:eastAsia="仿宋" w:hAnsi="仿宋" w:hint="eastAsia"/>
          <w:sz w:val="32"/>
          <w:szCs w:val="32"/>
        </w:rPr>
        <w:t xml:space="preserve">   </w:t>
      </w:r>
      <w:r w:rsidRPr="00562888">
        <w:rPr>
          <w:rFonts w:ascii="仿宋" w:eastAsia="仿宋" w:hAnsi="仿宋" w:hint="eastAsia"/>
          <w:sz w:val="32"/>
          <w:szCs w:val="32"/>
        </w:rPr>
        <w:t xml:space="preserve"> □10-30天 </w:t>
      </w:r>
      <w:r w:rsidR="00FF0062" w:rsidRPr="00562888">
        <w:rPr>
          <w:rFonts w:ascii="仿宋" w:eastAsia="仿宋" w:hAnsi="仿宋" w:hint="eastAsia"/>
          <w:sz w:val="32"/>
          <w:szCs w:val="32"/>
        </w:rPr>
        <w:t xml:space="preserve">  </w:t>
      </w:r>
      <w:r w:rsidRPr="00562888">
        <w:rPr>
          <w:rFonts w:ascii="仿宋" w:eastAsia="仿宋" w:hAnsi="仿宋" w:hint="eastAsia"/>
          <w:sz w:val="32"/>
          <w:szCs w:val="32"/>
        </w:rPr>
        <w:t xml:space="preserve">  □30-60天</w:t>
      </w:r>
    </w:p>
    <w:p w:rsidR="00722B73" w:rsidRPr="00562888" w:rsidRDefault="00722B73" w:rsidP="00722B73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□60-90天    </w:t>
      </w:r>
      <w:r w:rsidR="00FF0062" w:rsidRPr="00562888">
        <w:rPr>
          <w:rFonts w:ascii="仿宋" w:eastAsia="仿宋" w:hAnsi="仿宋" w:hint="eastAsia"/>
          <w:sz w:val="32"/>
          <w:szCs w:val="32"/>
        </w:rPr>
        <w:t xml:space="preserve">   </w:t>
      </w:r>
      <w:r w:rsidRPr="00562888">
        <w:rPr>
          <w:rFonts w:ascii="仿宋" w:eastAsia="仿宋" w:hAnsi="仿宋" w:hint="eastAsia"/>
          <w:sz w:val="32"/>
          <w:szCs w:val="32"/>
        </w:rPr>
        <w:t xml:space="preserve">□90-120天  </w:t>
      </w:r>
      <w:r w:rsidR="00FF0062" w:rsidRPr="00562888">
        <w:rPr>
          <w:rFonts w:ascii="仿宋" w:eastAsia="仿宋" w:hAnsi="仿宋" w:hint="eastAsia"/>
          <w:sz w:val="32"/>
          <w:szCs w:val="32"/>
        </w:rPr>
        <w:t xml:space="preserve">  </w:t>
      </w:r>
      <w:r w:rsidRPr="00562888">
        <w:rPr>
          <w:rFonts w:ascii="仿宋" w:eastAsia="仿宋" w:hAnsi="仿宋" w:hint="eastAsia"/>
          <w:sz w:val="32"/>
          <w:szCs w:val="32"/>
        </w:rPr>
        <w:t>□120天以上</w:t>
      </w:r>
    </w:p>
    <w:p w:rsidR="00722B73" w:rsidRPr="00562888" w:rsidRDefault="00FF0062" w:rsidP="00FF0062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562888">
        <w:rPr>
          <w:rFonts w:ascii="仿宋" w:eastAsia="仿宋" w:hAnsi="仿宋" w:hint="eastAsia"/>
          <w:b/>
          <w:sz w:val="32"/>
          <w:szCs w:val="32"/>
        </w:rPr>
        <w:t>6.</w:t>
      </w:r>
      <w:r w:rsidR="00F32882" w:rsidRPr="00562888">
        <w:rPr>
          <w:rFonts w:ascii="仿宋" w:eastAsia="仿宋" w:hAnsi="仿宋" w:hint="eastAsia"/>
          <w:b/>
          <w:sz w:val="32"/>
          <w:szCs w:val="32"/>
        </w:rPr>
        <w:t>贵单位是否运用外贸综合服务平台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C442FC" w:rsidRPr="00562888" w:rsidRDefault="00F32882" w:rsidP="00F32882">
      <w:pPr>
        <w:spacing w:after="0" w:line="360" w:lineRule="auto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□是     </w:t>
      </w:r>
      <w:r w:rsidR="00562888" w:rsidRPr="00562888">
        <w:rPr>
          <w:rFonts w:ascii="仿宋" w:eastAsia="仿宋" w:hAnsi="仿宋" w:hint="eastAsia"/>
          <w:sz w:val="32"/>
          <w:szCs w:val="32"/>
        </w:rPr>
        <w:t xml:space="preserve">      </w:t>
      </w:r>
      <w:r w:rsidRPr="00562888">
        <w:rPr>
          <w:rFonts w:ascii="仿宋" w:eastAsia="仿宋" w:hAnsi="仿宋" w:hint="eastAsia"/>
          <w:sz w:val="32"/>
          <w:szCs w:val="32"/>
        </w:rPr>
        <w:t>□否</w:t>
      </w:r>
    </w:p>
    <w:p w:rsidR="00722B73" w:rsidRPr="00562888" w:rsidRDefault="00F32882" w:rsidP="00F32882">
      <w:pPr>
        <w:spacing w:after="0" w:line="360" w:lineRule="auto"/>
        <w:jc w:val="both"/>
        <w:rPr>
          <w:rFonts w:ascii="仿宋" w:eastAsia="仿宋" w:hAnsi="仿宋"/>
          <w:b/>
          <w:sz w:val="32"/>
          <w:szCs w:val="32"/>
        </w:rPr>
      </w:pPr>
      <w:r w:rsidRPr="00562888">
        <w:rPr>
          <w:rFonts w:ascii="仿宋" w:eastAsia="仿宋" w:hAnsi="仿宋" w:hint="eastAsia"/>
          <w:b/>
          <w:sz w:val="32"/>
          <w:szCs w:val="32"/>
        </w:rPr>
        <w:t>7.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>运用</w:t>
      </w:r>
      <w:r w:rsidRPr="00562888">
        <w:rPr>
          <w:rFonts w:ascii="仿宋" w:eastAsia="仿宋" w:hAnsi="仿宋" w:hint="eastAsia"/>
          <w:b/>
          <w:sz w:val="32"/>
          <w:szCs w:val="32"/>
        </w:rPr>
        <w:t>外贸综合服务平台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>遇到的政策环境制约</w:t>
      </w:r>
      <w:r w:rsidRPr="00562888">
        <w:rPr>
          <w:rFonts w:ascii="仿宋" w:eastAsia="仿宋" w:hAnsi="仿宋" w:hint="eastAsia"/>
          <w:b/>
          <w:sz w:val="32"/>
          <w:szCs w:val="32"/>
        </w:rPr>
        <w:t>（第6项选“否”则不答）</w:t>
      </w:r>
    </w:p>
    <w:p w:rsidR="00722B73" w:rsidRPr="00562888" w:rsidRDefault="00F32882" w:rsidP="00722B73">
      <w:pPr>
        <w:spacing w:line="460" w:lineRule="exact"/>
        <w:ind w:firstLineChars="100" w:firstLine="320"/>
        <w:rPr>
          <w:rFonts w:ascii="仿宋" w:eastAsia="仿宋" w:hAnsi="仿宋"/>
          <w:bCs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bCs/>
          <w:sz w:val="32"/>
          <w:szCs w:val="32"/>
        </w:rPr>
        <w:t xml:space="preserve">通关不便利                 </w:t>
      </w:r>
      <w:r w:rsidR="005B313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bCs/>
          <w:sz w:val="32"/>
          <w:szCs w:val="32"/>
        </w:rPr>
        <w:t>检验检疫程序复杂</w:t>
      </w:r>
    </w:p>
    <w:p w:rsidR="00722B73" w:rsidRPr="00562888" w:rsidRDefault="00F32882" w:rsidP="00722B73">
      <w:pPr>
        <w:spacing w:line="460" w:lineRule="exact"/>
        <w:ind w:firstLineChars="100" w:firstLine="320"/>
        <w:rPr>
          <w:rFonts w:ascii="仿宋" w:eastAsia="仿宋" w:hAnsi="仿宋"/>
          <w:bCs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bCs/>
          <w:sz w:val="32"/>
          <w:szCs w:val="32"/>
        </w:rPr>
        <w:t xml:space="preserve">免退税票据要求过于严格    </w:t>
      </w:r>
      <w:r w:rsidRPr="00562888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bCs/>
          <w:sz w:val="32"/>
          <w:szCs w:val="32"/>
        </w:rPr>
        <w:t>收结汇不畅通</w:t>
      </w:r>
    </w:p>
    <w:p w:rsidR="00F32882" w:rsidRPr="00562888" w:rsidRDefault="00F32882" w:rsidP="00F32882">
      <w:pPr>
        <w:spacing w:line="460" w:lineRule="exact"/>
        <w:ind w:firstLineChars="100" w:firstLine="320"/>
        <w:rPr>
          <w:rFonts w:ascii="仿宋" w:eastAsia="仿宋" w:hAnsi="仿宋"/>
          <w:bCs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bCs/>
          <w:sz w:val="32"/>
          <w:szCs w:val="32"/>
        </w:rPr>
        <w:t xml:space="preserve">进口税收等政策不明确      </w:t>
      </w:r>
      <w:r w:rsidRPr="00562888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Pr="00562888">
        <w:rPr>
          <w:rFonts w:ascii="仿宋" w:eastAsia="仿宋" w:hAnsi="仿宋" w:hint="eastAsia"/>
          <w:bCs/>
          <w:sz w:val="32"/>
          <w:szCs w:val="32"/>
        </w:rPr>
        <w:t>平台资质不确定</w:t>
      </w:r>
    </w:p>
    <w:p w:rsidR="00722B73" w:rsidRPr="00562888" w:rsidRDefault="00623C70" w:rsidP="00722B73">
      <w:pPr>
        <w:spacing w:line="460" w:lineRule="exact"/>
        <w:ind w:firstLineChars="100" w:firstLine="320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0.8pt;margin-top:23.25pt;width:349.5pt;height:1.5pt;z-index:251658240" o:connectortype="straight"/>
        </w:pict>
      </w:r>
      <w:r w:rsidR="00F32882"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bCs/>
          <w:sz w:val="32"/>
          <w:szCs w:val="32"/>
        </w:rPr>
        <w:t>其他</w:t>
      </w:r>
      <w:r w:rsidR="00F32882" w:rsidRPr="00562888">
        <w:rPr>
          <w:rFonts w:ascii="仿宋" w:eastAsia="仿宋" w:hAnsi="仿宋"/>
          <w:bCs/>
          <w:sz w:val="32"/>
          <w:szCs w:val="32"/>
        </w:rPr>
        <w:t xml:space="preserve">                  </w:t>
      </w:r>
      <w:r w:rsidR="00722B73"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　 </w:t>
      </w:r>
    </w:p>
    <w:p w:rsidR="00722B73" w:rsidRPr="00562888" w:rsidRDefault="00562888" w:rsidP="00562888">
      <w:pPr>
        <w:spacing w:after="0" w:line="360" w:lineRule="auto"/>
        <w:jc w:val="both"/>
        <w:rPr>
          <w:rFonts w:ascii="仿宋" w:eastAsia="仿宋" w:hAnsi="仿宋"/>
          <w:b/>
          <w:sz w:val="32"/>
          <w:szCs w:val="32"/>
        </w:rPr>
      </w:pPr>
      <w:r w:rsidRPr="00562888">
        <w:rPr>
          <w:rFonts w:ascii="仿宋" w:eastAsia="仿宋" w:hAnsi="仿宋" w:hint="eastAsia"/>
          <w:b/>
          <w:sz w:val="32"/>
          <w:szCs w:val="32"/>
        </w:rPr>
        <w:t>8.</w:t>
      </w:r>
      <w:r w:rsidR="000852D7" w:rsidRPr="00562888">
        <w:rPr>
          <w:rFonts w:ascii="仿宋" w:eastAsia="仿宋" w:hAnsi="仿宋" w:hint="eastAsia"/>
          <w:b/>
          <w:sz w:val="32"/>
          <w:szCs w:val="32"/>
        </w:rPr>
        <w:t>您认为，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>2015-2017年</w:t>
      </w:r>
      <w:r w:rsidR="000852D7" w:rsidRPr="00562888">
        <w:rPr>
          <w:rFonts w:ascii="仿宋" w:eastAsia="仿宋" w:hAnsi="仿宋" w:hint="eastAsia"/>
          <w:b/>
          <w:sz w:val="32"/>
          <w:szCs w:val="32"/>
        </w:rPr>
        <w:t>间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>天津出台的支持外贸发展的政策总体落实情况</w:t>
      </w:r>
    </w:p>
    <w:p w:rsidR="00722B73" w:rsidRPr="00562888" w:rsidRDefault="00562888" w:rsidP="00722B73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落实情况很好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落实情况较好  </w:t>
      </w:r>
    </w:p>
    <w:p w:rsidR="00722B73" w:rsidRPr="00562888" w:rsidRDefault="00562888" w:rsidP="00722B73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>没感到变化</w:t>
      </w:r>
      <w:r w:rsidR="000852D7" w:rsidRPr="00562888">
        <w:rPr>
          <w:rFonts w:ascii="仿宋" w:eastAsia="仿宋" w:hAnsi="仿宋" w:hint="eastAsia"/>
          <w:sz w:val="32"/>
          <w:szCs w:val="32"/>
        </w:rPr>
        <w:t xml:space="preserve">         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0852D7" w:rsidRPr="00562888">
        <w:rPr>
          <w:rFonts w:ascii="仿宋" w:eastAsia="仿宋" w:hAnsi="仿宋" w:hint="eastAsia"/>
          <w:sz w:val="32"/>
          <w:szCs w:val="32"/>
        </w:rPr>
        <w:t>落实情况不好</w:t>
      </w:r>
    </w:p>
    <w:p w:rsidR="00722B73" w:rsidRPr="00562888" w:rsidRDefault="00562888" w:rsidP="00722B73">
      <w:pPr>
        <w:spacing w:line="460" w:lineRule="exact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9.</w:t>
      </w:r>
      <w:r w:rsidR="000852D7" w:rsidRPr="00562888">
        <w:rPr>
          <w:rFonts w:ascii="仿宋" w:eastAsia="仿宋" w:hAnsi="仿宋" w:hint="eastAsia"/>
          <w:b/>
          <w:sz w:val="32"/>
          <w:szCs w:val="32"/>
        </w:rPr>
        <w:t>您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>认为，</w:t>
      </w:r>
      <w:r w:rsidR="000852D7" w:rsidRPr="00562888">
        <w:rPr>
          <w:rFonts w:ascii="仿宋" w:eastAsia="仿宋" w:hAnsi="仿宋" w:hint="eastAsia"/>
          <w:b/>
          <w:sz w:val="32"/>
          <w:szCs w:val="32"/>
        </w:rPr>
        <w:t>2015-2017年间天津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>政策环境有所改善的是</w:t>
      </w:r>
      <w:r w:rsidR="00722B73" w:rsidRPr="00562888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            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 xml:space="preserve">               </w:t>
      </w:r>
      <w:r w:rsidR="00722B73" w:rsidRPr="00562888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</w:t>
      </w:r>
    </w:p>
    <w:p w:rsidR="00722B73" w:rsidRPr="00562888" w:rsidRDefault="00562888" w:rsidP="00562888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通关效率            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海关查验率   </w:t>
      </w:r>
    </w:p>
    <w:p w:rsidR="00722B73" w:rsidRPr="00562888" w:rsidRDefault="00562888" w:rsidP="00722B73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>区域通关一体化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3E522A">
        <w:rPr>
          <w:rFonts w:ascii="仿宋" w:eastAsia="仿宋" w:hAnsi="仿宋" w:hint="eastAsia"/>
          <w:sz w:val="32"/>
          <w:szCs w:val="32"/>
        </w:rPr>
        <w:t xml:space="preserve"> 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出口检验检疫效率  </w:t>
      </w:r>
    </w:p>
    <w:p w:rsidR="00722B73" w:rsidRPr="00562888" w:rsidRDefault="00562888" w:rsidP="00722B73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进出口环节收费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 xml:space="preserve"> 融资环境 </w:t>
      </w:r>
    </w:p>
    <w:p w:rsidR="00722B73" w:rsidRPr="00562888" w:rsidRDefault="00562888" w:rsidP="00722B73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>出口退税效率</w:t>
      </w:r>
      <w:bookmarkStart w:id="0" w:name="_GoBack"/>
      <w:bookmarkEnd w:id="0"/>
      <w:r w:rsidR="00722B73" w:rsidRPr="00562888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62888">
        <w:rPr>
          <w:rFonts w:ascii="仿宋" w:eastAsia="仿宋" w:hAnsi="仿宋" w:hint="eastAsia"/>
          <w:sz w:val="32"/>
          <w:szCs w:val="32"/>
        </w:rPr>
        <w:t>□</w:t>
      </w:r>
      <w:r w:rsidR="00722B73" w:rsidRPr="00562888">
        <w:rPr>
          <w:rFonts w:ascii="仿宋" w:eastAsia="仿宋" w:hAnsi="仿宋" w:hint="eastAsia"/>
          <w:sz w:val="32"/>
          <w:szCs w:val="32"/>
        </w:rPr>
        <w:t>行政审批环境</w:t>
      </w:r>
    </w:p>
    <w:p w:rsidR="0089179D" w:rsidRDefault="0089179D" w:rsidP="000852D7">
      <w:pPr>
        <w:spacing w:line="460" w:lineRule="exact"/>
        <w:rPr>
          <w:rFonts w:ascii="仿宋" w:eastAsia="仿宋" w:hAnsi="仿宋" w:hint="eastAsia"/>
          <w:b/>
          <w:sz w:val="32"/>
          <w:szCs w:val="32"/>
        </w:rPr>
      </w:pPr>
    </w:p>
    <w:p w:rsidR="000852D7" w:rsidRPr="00562888" w:rsidRDefault="00562888" w:rsidP="000852D7">
      <w:pPr>
        <w:spacing w:line="460" w:lineRule="exact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10.</w:t>
      </w:r>
      <w:r w:rsidR="000852D7" w:rsidRPr="00562888">
        <w:rPr>
          <w:rFonts w:ascii="仿宋" w:eastAsia="仿宋" w:hAnsi="仿宋" w:hint="eastAsia"/>
          <w:b/>
          <w:sz w:val="32"/>
          <w:szCs w:val="32"/>
        </w:rPr>
        <w:t>您认为，2015-2017年间天津政策环境还需改善的是</w:t>
      </w:r>
      <w:r w:rsidR="000852D7" w:rsidRPr="00562888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 w:rsidR="000852D7" w:rsidRPr="00562888">
        <w:rPr>
          <w:rFonts w:ascii="仿宋" w:eastAsia="仿宋" w:hAnsi="仿宋" w:hint="eastAsia"/>
          <w:sz w:val="32"/>
          <w:szCs w:val="32"/>
        </w:rPr>
        <w:t xml:space="preserve">            </w:t>
      </w:r>
      <w:r w:rsidR="000852D7" w:rsidRPr="00562888">
        <w:rPr>
          <w:rFonts w:ascii="仿宋" w:eastAsia="仿宋" w:hAnsi="仿宋" w:hint="eastAsia"/>
          <w:b/>
          <w:sz w:val="32"/>
          <w:szCs w:val="32"/>
        </w:rPr>
        <w:t xml:space="preserve">               </w:t>
      </w:r>
      <w:r w:rsidR="000852D7" w:rsidRPr="00562888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</w:t>
      </w:r>
    </w:p>
    <w:p w:rsidR="00562888" w:rsidRPr="00562888" w:rsidRDefault="00562888" w:rsidP="00562888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□通关效率             □海关查验率   </w:t>
      </w:r>
    </w:p>
    <w:p w:rsidR="00562888" w:rsidRPr="00562888" w:rsidRDefault="00562888" w:rsidP="00562888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>□区域通关一体化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3E522A">
        <w:rPr>
          <w:rFonts w:ascii="仿宋" w:eastAsia="仿宋" w:hAnsi="仿宋" w:hint="eastAsia"/>
          <w:sz w:val="32"/>
          <w:szCs w:val="32"/>
        </w:rPr>
        <w:t xml:space="preserve"> </w:t>
      </w:r>
      <w:r w:rsidRPr="00562888">
        <w:rPr>
          <w:rFonts w:ascii="仿宋" w:eastAsia="仿宋" w:hAnsi="仿宋" w:hint="eastAsia"/>
          <w:sz w:val="32"/>
          <w:szCs w:val="32"/>
        </w:rPr>
        <w:t xml:space="preserve"> □出口检验检疫效率  </w:t>
      </w:r>
    </w:p>
    <w:p w:rsidR="00562888" w:rsidRPr="00562888" w:rsidRDefault="00562888" w:rsidP="00562888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□进出口环节收费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62888">
        <w:rPr>
          <w:rFonts w:ascii="仿宋" w:eastAsia="仿宋" w:hAnsi="仿宋" w:hint="eastAsia"/>
          <w:sz w:val="32"/>
          <w:szCs w:val="32"/>
        </w:rPr>
        <w:t xml:space="preserve"> □ 融资环境 </w:t>
      </w:r>
    </w:p>
    <w:p w:rsidR="00562888" w:rsidRPr="00562888" w:rsidRDefault="00562888" w:rsidP="00562888">
      <w:pPr>
        <w:spacing w:line="4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562888">
        <w:rPr>
          <w:rFonts w:ascii="仿宋" w:eastAsia="仿宋" w:hAnsi="仿宋" w:hint="eastAsia"/>
          <w:sz w:val="32"/>
          <w:szCs w:val="32"/>
        </w:rPr>
        <w:t xml:space="preserve">□出口退税效率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62888">
        <w:rPr>
          <w:rFonts w:ascii="仿宋" w:eastAsia="仿宋" w:hAnsi="仿宋" w:hint="eastAsia"/>
          <w:sz w:val="32"/>
          <w:szCs w:val="32"/>
        </w:rPr>
        <w:t>□行政审批环境</w:t>
      </w:r>
    </w:p>
    <w:p w:rsidR="00195CD6" w:rsidRPr="00562888" w:rsidRDefault="00562888" w:rsidP="00195CD6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11.</w:t>
      </w:r>
      <w:r w:rsidR="00195CD6" w:rsidRPr="00562888">
        <w:rPr>
          <w:rFonts w:ascii="仿宋" w:eastAsia="仿宋" w:hAnsi="仿宋" w:hint="eastAsia"/>
          <w:b/>
          <w:sz w:val="32"/>
          <w:szCs w:val="32"/>
        </w:rPr>
        <w:t>贵</w:t>
      </w:r>
      <w:r w:rsidR="00812DE7">
        <w:rPr>
          <w:rFonts w:ascii="仿宋" w:eastAsia="仿宋" w:hAnsi="仿宋" w:hint="eastAsia"/>
          <w:b/>
          <w:sz w:val="32"/>
          <w:szCs w:val="32"/>
        </w:rPr>
        <w:t>单位</w:t>
      </w:r>
      <w:r w:rsidR="002F775F" w:rsidRPr="00562888">
        <w:rPr>
          <w:rFonts w:ascii="仿宋" w:eastAsia="仿宋" w:hAnsi="仿宋" w:hint="eastAsia"/>
          <w:b/>
          <w:sz w:val="32"/>
          <w:szCs w:val="32"/>
        </w:rPr>
        <w:t>在</w:t>
      </w:r>
      <w:r w:rsidR="00195CD6" w:rsidRPr="00562888">
        <w:rPr>
          <w:rFonts w:ascii="仿宋" w:eastAsia="仿宋" w:hAnsi="仿宋" w:hint="eastAsia"/>
          <w:b/>
          <w:sz w:val="32"/>
          <w:szCs w:val="32"/>
        </w:rPr>
        <w:t>稳定扩大</w:t>
      </w:r>
      <w:r w:rsidR="002F775F" w:rsidRPr="00562888">
        <w:rPr>
          <w:rFonts w:ascii="仿宋" w:eastAsia="仿宋" w:hAnsi="仿宋" w:hint="eastAsia"/>
          <w:b/>
          <w:sz w:val="32"/>
          <w:szCs w:val="32"/>
        </w:rPr>
        <w:t>进</w:t>
      </w:r>
      <w:r w:rsidR="00195CD6" w:rsidRPr="00562888">
        <w:rPr>
          <w:rFonts w:ascii="仿宋" w:eastAsia="仿宋" w:hAnsi="仿宋" w:hint="eastAsia"/>
          <w:b/>
          <w:sz w:val="32"/>
          <w:szCs w:val="32"/>
        </w:rPr>
        <w:t>出口</w:t>
      </w:r>
      <w:r w:rsidR="002F775F" w:rsidRPr="00562888">
        <w:rPr>
          <w:rFonts w:ascii="仿宋" w:eastAsia="仿宋" w:hAnsi="仿宋" w:hint="eastAsia"/>
          <w:b/>
          <w:sz w:val="32"/>
          <w:szCs w:val="32"/>
        </w:rPr>
        <w:t>方面</w:t>
      </w:r>
      <w:r w:rsidR="00195CD6" w:rsidRPr="00562888">
        <w:rPr>
          <w:rFonts w:ascii="仿宋" w:eastAsia="仿宋" w:hAnsi="仿宋" w:hint="eastAsia"/>
          <w:b/>
          <w:sz w:val="32"/>
          <w:szCs w:val="32"/>
        </w:rPr>
        <w:t>面临的主要困难是：</w:t>
      </w:r>
      <w:r w:rsidR="00195CD6" w:rsidRPr="00562888">
        <w:rPr>
          <w:rFonts w:ascii="仿宋" w:eastAsia="仿宋" w:hint="eastAsia"/>
          <w:b/>
          <w:sz w:val="32"/>
          <w:szCs w:val="32"/>
        </w:rPr>
        <w:t> </w:t>
      </w:r>
    </w:p>
    <w:p w:rsidR="0089179D" w:rsidRPr="00562888" w:rsidRDefault="0089179D" w:rsidP="0089179D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623C70">
        <w:rPr>
          <w:rFonts w:ascii="仿宋" w:eastAsia="仿宋" w:hAnsi="仿宋"/>
          <w:bCs/>
          <w:noProof/>
          <w:sz w:val="32"/>
          <w:szCs w:val="32"/>
          <w:u w:val="single"/>
        </w:rPr>
        <w:pict>
          <v:shape id="_x0000_s1044" type="#_x0000_t32" style="position:absolute;margin-left:-10.2pt;margin-top:25.75pt;width:450.75pt;height:.75pt;flip:y;z-index:251678720" o:connectortype="straight"/>
        </w:pic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                   </w:t>
      </w:r>
    </w:p>
    <w:p w:rsidR="0089179D" w:rsidRPr="00562888" w:rsidRDefault="0089179D" w:rsidP="0089179D">
      <w:pPr>
        <w:spacing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  <w:u w:val="single"/>
        </w:rPr>
        <w:pict>
          <v:shape id="_x0000_s1045" type="#_x0000_t32" style="position:absolute;margin-left:-10.95pt;margin-top:28.75pt;width:455.25pt;height:.75pt;z-index:251679744" o:connectortype="straight"/>
        </w:pic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</w:p>
    <w:p w:rsidR="0089179D" w:rsidRPr="00E8226A" w:rsidRDefault="0089179D" w:rsidP="0089179D">
      <w:pPr>
        <w:spacing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  <w:u w:val="single"/>
        </w:rPr>
        <w:pict>
          <v:shape id="_x0000_s1046" type="#_x0000_t32" style="position:absolute;margin-left:-9.45pt;margin-top:31.75pt;width:453pt;height:1.5pt;flip:y;z-index:251680768" o:connectortype="straight"/>
        </w:pic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</w:p>
    <w:p w:rsidR="0089179D" w:rsidRDefault="0089179D" w:rsidP="0089179D">
      <w:pPr>
        <w:spacing w:before="200" w:line="460" w:lineRule="exact"/>
        <w:rPr>
          <w:rFonts w:ascii="仿宋" w:eastAsia="仿宋" w:hAnsi="仿宋" w:hint="eastAsia"/>
          <w:b/>
          <w:sz w:val="32"/>
          <w:szCs w:val="32"/>
        </w:rPr>
      </w:pPr>
    </w:p>
    <w:p w:rsidR="00722B73" w:rsidRPr="00562888" w:rsidRDefault="00562888" w:rsidP="0089179D">
      <w:pPr>
        <w:spacing w:before="200"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12.</w:t>
      </w:r>
      <w:r w:rsidR="00812DE7">
        <w:rPr>
          <w:rFonts w:ascii="仿宋" w:eastAsia="仿宋" w:hAnsi="仿宋" w:hint="eastAsia"/>
          <w:b/>
          <w:sz w:val="32"/>
          <w:szCs w:val="32"/>
        </w:rPr>
        <w:t>贵单位</w:t>
      </w:r>
      <w:r w:rsidR="00375386">
        <w:rPr>
          <w:rFonts w:ascii="仿宋" w:eastAsia="仿宋" w:hAnsi="仿宋" w:hint="eastAsia"/>
          <w:b/>
          <w:sz w:val="32"/>
          <w:szCs w:val="32"/>
        </w:rPr>
        <w:t>2015年</w:t>
      </w:r>
      <w:r w:rsidR="00812DE7">
        <w:rPr>
          <w:rFonts w:ascii="仿宋" w:eastAsia="仿宋" w:hAnsi="仿宋" w:hint="eastAsia"/>
          <w:b/>
          <w:sz w:val="32"/>
          <w:szCs w:val="32"/>
        </w:rPr>
        <w:t>所享受的</w:t>
      </w:r>
      <w:r w:rsidR="002F775F" w:rsidRPr="00562888">
        <w:rPr>
          <w:rFonts w:ascii="仿宋" w:eastAsia="仿宋" w:hAnsi="仿宋" w:hint="eastAsia"/>
          <w:b/>
          <w:sz w:val="32"/>
          <w:szCs w:val="32"/>
        </w:rPr>
        <w:t>天津外贸</w:t>
      </w:r>
      <w:r w:rsidR="00722B73" w:rsidRPr="00562888">
        <w:rPr>
          <w:rFonts w:ascii="仿宋" w:eastAsia="仿宋" w:hAnsi="仿宋" w:hint="eastAsia"/>
          <w:b/>
          <w:sz w:val="32"/>
          <w:szCs w:val="32"/>
        </w:rPr>
        <w:t>政策</w:t>
      </w:r>
      <w:r w:rsidR="00375386">
        <w:rPr>
          <w:rFonts w:ascii="仿宋" w:eastAsia="仿宋" w:hAnsi="仿宋" w:hint="eastAsia"/>
          <w:b/>
          <w:sz w:val="32"/>
          <w:szCs w:val="32"/>
        </w:rPr>
        <w:t>是否兑现，如未兑现，请列明金额和原因：</w:t>
      </w:r>
      <w:r w:rsidR="00722B73"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</w:t>
      </w:r>
    </w:p>
    <w:p w:rsidR="0089179D" w:rsidRPr="00562888" w:rsidRDefault="0089179D" w:rsidP="0089179D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623C70">
        <w:rPr>
          <w:rFonts w:ascii="仿宋" w:eastAsia="仿宋" w:hAnsi="仿宋"/>
          <w:bCs/>
          <w:noProof/>
          <w:sz w:val="32"/>
          <w:szCs w:val="32"/>
          <w:u w:val="single"/>
        </w:rPr>
        <w:pict>
          <v:shape id="_x0000_s1047" type="#_x0000_t32" style="position:absolute;margin-left:-10.2pt;margin-top:25.75pt;width:450.75pt;height:.75pt;flip:y;z-index:251682816" o:connectortype="straight"/>
        </w:pic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                   </w:t>
      </w:r>
    </w:p>
    <w:p w:rsidR="0089179D" w:rsidRPr="00562888" w:rsidRDefault="0089179D" w:rsidP="0089179D">
      <w:pPr>
        <w:spacing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  <w:u w:val="single"/>
        </w:rPr>
        <w:pict>
          <v:shape id="_x0000_s1048" type="#_x0000_t32" style="position:absolute;margin-left:-10.95pt;margin-top:28.75pt;width:455.25pt;height:.75pt;z-index:251683840" o:connectortype="straight"/>
        </w:pic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</w:p>
    <w:p w:rsidR="0089179D" w:rsidRPr="00E8226A" w:rsidRDefault="0089179D" w:rsidP="0089179D">
      <w:pPr>
        <w:spacing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  <w:u w:val="single"/>
        </w:rPr>
        <w:pict>
          <v:shape id="_x0000_s1049" type="#_x0000_t32" style="position:absolute;margin-left:-9.45pt;margin-top:31.75pt;width:453pt;height:1.5pt;flip:y;z-index:251684864" o:connectortype="straight"/>
        </w:pic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</w:p>
    <w:p w:rsidR="0089179D" w:rsidRDefault="0089179D" w:rsidP="00375386">
      <w:pPr>
        <w:spacing w:before="200" w:line="460" w:lineRule="exact"/>
        <w:ind w:firstLineChars="150" w:firstLine="482"/>
        <w:rPr>
          <w:rFonts w:ascii="仿宋" w:eastAsia="仿宋" w:hAnsi="仿宋" w:hint="eastAsia"/>
          <w:b/>
          <w:sz w:val="32"/>
          <w:szCs w:val="32"/>
        </w:rPr>
      </w:pPr>
    </w:p>
    <w:p w:rsidR="00375386" w:rsidRPr="00562888" w:rsidRDefault="00375386" w:rsidP="00375386">
      <w:pPr>
        <w:spacing w:before="200" w:line="460" w:lineRule="exact"/>
        <w:ind w:firstLineChars="150" w:firstLine="482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贵单位2016年所享受的</w:t>
      </w:r>
      <w:r w:rsidRPr="00562888">
        <w:rPr>
          <w:rFonts w:ascii="仿宋" w:eastAsia="仿宋" w:hAnsi="仿宋" w:hint="eastAsia"/>
          <w:b/>
          <w:sz w:val="32"/>
          <w:szCs w:val="32"/>
        </w:rPr>
        <w:t>天津外贸政策</w:t>
      </w:r>
      <w:r>
        <w:rPr>
          <w:rFonts w:ascii="仿宋" w:eastAsia="仿宋" w:hAnsi="仿宋" w:hint="eastAsia"/>
          <w:b/>
          <w:sz w:val="32"/>
          <w:szCs w:val="32"/>
        </w:rPr>
        <w:t>是否兑现，如未兑现，请列明金额和原因：</w: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</w:t>
      </w:r>
    </w:p>
    <w:p w:rsidR="0089179D" w:rsidRPr="00562888" w:rsidRDefault="0089179D" w:rsidP="0089179D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623C70">
        <w:rPr>
          <w:rFonts w:ascii="仿宋" w:eastAsia="仿宋" w:hAnsi="仿宋"/>
          <w:bCs/>
          <w:noProof/>
          <w:sz w:val="32"/>
          <w:szCs w:val="32"/>
          <w:u w:val="single"/>
        </w:rPr>
        <w:pict>
          <v:shape id="_x0000_s1050" type="#_x0000_t32" style="position:absolute;margin-left:-10.2pt;margin-top:25.75pt;width:450.75pt;height:.75pt;flip:y;z-index:251686912" o:connectortype="straight"/>
        </w:pic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                   </w:t>
      </w:r>
    </w:p>
    <w:p w:rsidR="0089179D" w:rsidRPr="00562888" w:rsidRDefault="0089179D" w:rsidP="0089179D">
      <w:pPr>
        <w:spacing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  <w:u w:val="single"/>
        </w:rPr>
        <w:pict>
          <v:shape id="_x0000_s1051" type="#_x0000_t32" style="position:absolute;margin-left:-10.95pt;margin-top:28.75pt;width:455.25pt;height:.75pt;z-index:251687936" o:connectortype="straight"/>
        </w:pic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</w:p>
    <w:p w:rsidR="00375386" w:rsidRPr="00562888" w:rsidRDefault="0089179D" w:rsidP="00375386">
      <w:pPr>
        <w:spacing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  <w:u w:val="single"/>
        </w:rPr>
        <w:pict>
          <v:shape id="_x0000_s1052" type="#_x0000_t32" style="position:absolute;margin-left:-9.45pt;margin-top:31.75pt;width:453pt;height:1.5pt;flip:y;z-index:251688960" o:connectortype="straight"/>
        </w:pic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  <w:r w:rsidR="00375386"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375386"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</w:p>
    <w:p w:rsidR="0089179D" w:rsidRDefault="0089179D" w:rsidP="00722B73">
      <w:pPr>
        <w:spacing w:after="0" w:line="360" w:lineRule="auto"/>
        <w:jc w:val="both"/>
        <w:rPr>
          <w:rFonts w:ascii="仿宋" w:eastAsia="仿宋" w:hAnsi="仿宋" w:hint="eastAsia"/>
          <w:b/>
          <w:sz w:val="32"/>
          <w:szCs w:val="32"/>
        </w:rPr>
      </w:pPr>
    </w:p>
    <w:p w:rsidR="00722B73" w:rsidRDefault="00812DE7" w:rsidP="00722B73">
      <w:pPr>
        <w:spacing w:after="0" w:line="360" w:lineRule="auto"/>
        <w:jc w:val="both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1</w:t>
      </w:r>
      <w:r w:rsidR="00265AEE"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 w:rsidR="00A13570">
        <w:rPr>
          <w:rFonts w:ascii="仿宋" w:eastAsia="仿宋" w:hAnsi="仿宋" w:hint="eastAsia"/>
          <w:b/>
          <w:sz w:val="32"/>
          <w:szCs w:val="32"/>
        </w:rPr>
        <w:t>贵单位</w:t>
      </w:r>
      <w:r w:rsidRPr="00562888">
        <w:rPr>
          <w:rFonts w:ascii="仿宋" w:eastAsia="仿宋" w:hAnsi="仿宋" w:hint="eastAsia"/>
          <w:b/>
          <w:sz w:val="32"/>
          <w:szCs w:val="32"/>
        </w:rPr>
        <w:t>对落实天津外贸政策、改善进出口环境、支持企业创新、培育外贸竞争新优势等方面有哪些政策建议？</w:t>
      </w:r>
      <w:r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</w:p>
    <w:p w:rsidR="00265AEE" w:rsidRPr="00562888" w:rsidRDefault="00623C70" w:rsidP="00265AEE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623C70">
        <w:rPr>
          <w:rFonts w:ascii="仿宋" w:eastAsia="仿宋" w:hAnsi="仿宋"/>
          <w:bCs/>
          <w:noProof/>
          <w:sz w:val="32"/>
          <w:szCs w:val="32"/>
          <w:u w:val="single"/>
        </w:rPr>
        <w:pict>
          <v:shape id="_x0000_s1035" type="#_x0000_t32" style="position:absolute;margin-left:-10.2pt;margin-top:25.75pt;width:450.75pt;height:.75pt;flip:y;z-index:251667456" o:connectortype="straight"/>
        </w:pict>
      </w:r>
      <w:r w:rsidR="00265AEE"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                   </w:t>
      </w:r>
    </w:p>
    <w:p w:rsidR="00265AEE" w:rsidRPr="00562888" w:rsidRDefault="00623C70" w:rsidP="00265AEE">
      <w:pPr>
        <w:spacing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  <w:u w:val="single"/>
        </w:rPr>
        <w:pict>
          <v:shape id="_x0000_s1036" type="#_x0000_t32" style="position:absolute;margin-left:-10.95pt;margin-top:28.75pt;width:455.25pt;height:.75pt;z-index:251668480" o:connectortype="straight"/>
        </w:pict>
      </w:r>
      <w:r w:rsidR="00265AEE"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265AEE"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</w:p>
    <w:p w:rsidR="00265AEE" w:rsidRPr="00E8226A" w:rsidRDefault="00623C70" w:rsidP="00E8226A">
      <w:pPr>
        <w:spacing w:line="460" w:lineRule="exact"/>
        <w:rPr>
          <w:rFonts w:ascii="仿宋" w:eastAsia="仿宋" w:hAnsi="仿宋"/>
          <w:bCs/>
          <w:sz w:val="32"/>
          <w:szCs w:val="32"/>
          <w:u w:val="single"/>
        </w:rPr>
      </w:pPr>
      <w:r w:rsidRPr="00623C70">
        <w:rPr>
          <w:rFonts w:ascii="仿宋" w:eastAsia="仿宋" w:hAnsi="仿宋"/>
          <w:noProof/>
          <w:sz w:val="32"/>
          <w:szCs w:val="32"/>
          <w:u w:val="single"/>
        </w:rPr>
        <w:pict>
          <v:shape id="_x0000_s1037" type="#_x0000_t32" style="position:absolute;margin-left:-9.45pt;margin-top:31.75pt;width:453pt;height:1.5pt;flip:y;z-index:251669504" o:connectortype="straight"/>
        </w:pict>
      </w:r>
      <w:r w:rsidR="00265AEE" w:rsidRPr="00562888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265AEE" w:rsidRPr="00562888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  </w:t>
      </w:r>
    </w:p>
    <w:sectPr w:rsidR="00265AEE" w:rsidRPr="00E8226A" w:rsidSect="00FE7397">
      <w:pgSz w:w="11906" w:h="16838"/>
      <w:pgMar w:top="1440" w:right="1644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C74" w:rsidRDefault="00735C74" w:rsidP="00AA084F">
      <w:pPr>
        <w:spacing w:after="0"/>
      </w:pPr>
      <w:r>
        <w:separator/>
      </w:r>
    </w:p>
  </w:endnote>
  <w:endnote w:type="continuationSeparator" w:id="0">
    <w:p w:rsidR="00735C74" w:rsidRDefault="00735C74" w:rsidP="00AA08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C74" w:rsidRDefault="00735C74" w:rsidP="00AA084F">
      <w:pPr>
        <w:spacing w:after="0"/>
      </w:pPr>
      <w:r>
        <w:separator/>
      </w:r>
    </w:p>
  </w:footnote>
  <w:footnote w:type="continuationSeparator" w:id="0">
    <w:p w:rsidR="00735C74" w:rsidRDefault="00735C74" w:rsidP="00AA08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23D7"/>
    <w:rsid w:val="000852D7"/>
    <w:rsid w:val="000D0FA6"/>
    <w:rsid w:val="00113E57"/>
    <w:rsid w:val="0018077C"/>
    <w:rsid w:val="00195CD6"/>
    <w:rsid w:val="001A5031"/>
    <w:rsid w:val="00233814"/>
    <w:rsid w:val="00237559"/>
    <w:rsid w:val="00240C00"/>
    <w:rsid w:val="00265AEE"/>
    <w:rsid w:val="002715A6"/>
    <w:rsid w:val="002725E2"/>
    <w:rsid w:val="002F775F"/>
    <w:rsid w:val="00323B43"/>
    <w:rsid w:val="00362C3D"/>
    <w:rsid w:val="00375386"/>
    <w:rsid w:val="003904A3"/>
    <w:rsid w:val="003D37D8"/>
    <w:rsid w:val="003D6FF8"/>
    <w:rsid w:val="003E522A"/>
    <w:rsid w:val="003F5070"/>
    <w:rsid w:val="00426133"/>
    <w:rsid w:val="004358AB"/>
    <w:rsid w:val="00440EBB"/>
    <w:rsid w:val="00451F5A"/>
    <w:rsid w:val="004844ED"/>
    <w:rsid w:val="00521BDA"/>
    <w:rsid w:val="00542B16"/>
    <w:rsid w:val="00552C36"/>
    <w:rsid w:val="005578DD"/>
    <w:rsid w:val="00562888"/>
    <w:rsid w:val="005B048F"/>
    <w:rsid w:val="005B313F"/>
    <w:rsid w:val="005D01DF"/>
    <w:rsid w:val="005E1D15"/>
    <w:rsid w:val="00623C70"/>
    <w:rsid w:val="00660499"/>
    <w:rsid w:val="006E4C34"/>
    <w:rsid w:val="00722B73"/>
    <w:rsid w:val="007319E0"/>
    <w:rsid w:val="00735C74"/>
    <w:rsid w:val="007769E6"/>
    <w:rsid w:val="00812DE7"/>
    <w:rsid w:val="008174DF"/>
    <w:rsid w:val="008341FA"/>
    <w:rsid w:val="008563CD"/>
    <w:rsid w:val="0089179D"/>
    <w:rsid w:val="00892AE8"/>
    <w:rsid w:val="008B7726"/>
    <w:rsid w:val="008D6718"/>
    <w:rsid w:val="009136BB"/>
    <w:rsid w:val="0097545C"/>
    <w:rsid w:val="009906D9"/>
    <w:rsid w:val="0099182A"/>
    <w:rsid w:val="009C5495"/>
    <w:rsid w:val="009F42D0"/>
    <w:rsid w:val="00A13570"/>
    <w:rsid w:val="00A41676"/>
    <w:rsid w:val="00A8125D"/>
    <w:rsid w:val="00AA084F"/>
    <w:rsid w:val="00B0493F"/>
    <w:rsid w:val="00B30C40"/>
    <w:rsid w:val="00B447C9"/>
    <w:rsid w:val="00B76432"/>
    <w:rsid w:val="00C2684B"/>
    <w:rsid w:val="00C442FC"/>
    <w:rsid w:val="00C617D4"/>
    <w:rsid w:val="00C701BF"/>
    <w:rsid w:val="00CC6E93"/>
    <w:rsid w:val="00D31D50"/>
    <w:rsid w:val="00E20070"/>
    <w:rsid w:val="00E5342A"/>
    <w:rsid w:val="00E8226A"/>
    <w:rsid w:val="00EC097C"/>
    <w:rsid w:val="00F04CC6"/>
    <w:rsid w:val="00F32882"/>
    <w:rsid w:val="00FA3084"/>
    <w:rsid w:val="00FE3A8F"/>
    <w:rsid w:val="00FE7397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12" type="connector" idref="#_x0000_s1036"/>
        <o:r id="V:Rule13" type="connector" idref="#_x0000_s1035"/>
        <o:r id="V:Rule14" type="connector" idref="#_x0000_s1026"/>
        <o:r id="V:Rule17" type="connector" idref="#_x0000_s1037"/>
        <o:r id="V:Rule24" type="connector" idref="#_x0000_s1045"/>
        <o:r id="V:Rule25" type="connector" idref="#_x0000_s1044"/>
        <o:r id="V:Rule26" type="connector" idref="#_x0000_s1046"/>
        <o:r id="V:Rule27" type="connector" idref="#_x0000_s1048"/>
        <o:r id="V:Rule28" type="connector" idref="#_x0000_s1047"/>
        <o:r id="V:Rule29" type="connector" idref="#_x0000_s1049"/>
        <o:r id="V:Rule30" type="connector" idref="#_x0000_s1051"/>
        <o:r id="V:Rule31" type="connector" idref="#_x0000_s1050"/>
        <o:r id="V:Rule32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EE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442F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442FC"/>
    <w:rPr>
      <w:rFonts w:ascii="Tahoma" w:hAnsi="Tahoma"/>
    </w:rPr>
  </w:style>
  <w:style w:type="paragraph" w:styleId="a4">
    <w:name w:val="header"/>
    <w:basedOn w:val="a"/>
    <w:link w:val="Char0"/>
    <w:uiPriority w:val="99"/>
    <w:semiHidden/>
    <w:unhideWhenUsed/>
    <w:rsid w:val="00AA08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A084F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A08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A084F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unhideWhenUsed/>
    <w:rsid w:val="009C5495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3D6FF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D6F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E6ABCA-88D5-465F-A68A-BC284B24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67</cp:revision>
  <cp:lastPrinted>2017-05-12T01:59:00Z</cp:lastPrinted>
  <dcterms:created xsi:type="dcterms:W3CDTF">2008-09-11T17:20:00Z</dcterms:created>
  <dcterms:modified xsi:type="dcterms:W3CDTF">2017-05-12T02:16:00Z</dcterms:modified>
</cp:coreProperties>
</file>