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F4" w:rsidRPr="00A25897" w:rsidRDefault="00DB3CF4" w:rsidP="00DB3CF4">
      <w:pPr>
        <w:spacing w:line="6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附件二：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“全球集装箱承运人用户满意度指数”编制工作</w:t>
      </w:r>
      <w:bookmarkStart w:id="0" w:name="_GoBack"/>
      <w:r>
        <w:rPr>
          <w:rFonts w:ascii="仿宋_GB2312" w:eastAsia="仿宋_GB2312" w:hAnsi="仿宋_GB2312" w:cs="仿宋_GB2312" w:hint="eastAsia"/>
          <w:b/>
          <w:sz w:val="28"/>
          <w:szCs w:val="28"/>
        </w:rPr>
        <w:t>座谈会方案</w:t>
      </w:r>
    </w:p>
    <w:bookmarkEnd w:id="0"/>
    <w:p w:rsidR="00DB3CF4" w:rsidRDefault="00DB3CF4" w:rsidP="00DB3CF4">
      <w:pPr>
        <w:numPr>
          <w:ilvl w:val="0"/>
          <w:numId w:val="1"/>
        </w:numPr>
        <w:tabs>
          <w:tab w:val="clear" w:pos="420"/>
          <w:tab w:val="left" w:pos="540"/>
        </w:tabs>
        <w:spacing w:line="600" w:lineRule="exact"/>
        <w:ind w:left="2340" w:hanging="23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会议名称：</w:t>
      </w:r>
      <w:r>
        <w:rPr>
          <w:rFonts w:ascii="仿宋_GB2312" w:eastAsia="仿宋_GB2312" w:hAnsi="仿宋_GB2312" w:cs="仿宋_GB2312" w:hint="eastAsia"/>
          <w:sz w:val="28"/>
          <w:szCs w:val="28"/>
        </w:rPr>
        <w:t>“全球集装箱承运人用户满意度指数”编制工作座谈会</w:t>
      </w:r>
    </w:p>
    <w:p w:rsidR="00DB3CF4" w:rsidRDefault="00DB3CF4" w:rsidP="00DB3CF4">
      <w:pPr>
        <w:numPr>
          <w:ilvl w:val="0"/>
          <w:numId w:val="1"/>
        </w:numPr>
        <w:tabs>
          <w:tab w:val="left" w:pos="420"/>
        </w:tabs>
        <w:spacing w:line="600" w:lineRule="exac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会议时间：2016年9月13日（周二）下午</w:t>
      </w:r>
    </w:p>
    <w:p w:rsidR="00DB3CF4" w:rsidRDefault="00DB3CF4" w:rsidP="00DB3CF4">
      <w:pPr>
        <w:spacing w:line="600" w:lineRule="exact"/>
        <w:ind w:left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会议地点：天津维也纳国际酒店五层贝多芬厅</w:t>
      </w:r>
    </w:p>
    <w:p w:rsidR="00DB3CF4" w:rsidRDefault="00DB3CF4" w:rsidP="00DB3CF4">
      <w:pPr>
        <w:spacing w:line="600" w:lineRule="exact"/>
        <w:ind w:left="42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（天津市和平区贵州路16号）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       </w:t>
      </w:r>
    </w:p>
    <w:p w:rsidR="00DB3CF4" w:rsidRDefault="00DB3CF4" w:rsidP="00DB3CF4">
      <w:pPr>
        <w:numPr>
          <w:ilvl w:val="0"/>
          <w:numId w:val="1"/>
        </w:numPr>
        <w:tabs>
          <w:tab w:val="left" w:pos="420"/>
        </w:tabs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主办单位： 中国国际货运代理协会</w:t>
      </w:r>
    </w:p>
    <w:p w:rsidR="00DB3CF4" w:rsidRDefault="00DB3CF4" w:rsidP="00DB3CF4">
      <w:pPr>
        <w:spacing w:line="600" w:lineRule="exact"/>
        <w:ind w:left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中国对外贸易经济合作企业协会</w:t>
      </w:r>
    </w:p>
    <w:p w:rsidR="00DB3CF4" w:rsidRDefault="00DB3CF4" w:rsidP="00DB3CF4">
      <w:pPr>
        <w:spacing w:line="600" w:lineRule="exact"/>
        <w:ind w:left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中国航务周刊</w:t>
      </w:r>
    </w:p>
    <w:p w:rsidR="00DB3CF4" w:rsidRDefault="00DB3CF4" w:rsidP="00DB3CF4">
      <w:pPr>
        <w:spacing w:line="6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协办单位：天津市国际货运代理协会</w:t>
      </w:r>
    </w:p>
    <w:p w:rsidR="00DB3CF4" w:rsidRDefault="00DB3CF4" w:rsidP="00DB3CF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天津市进出口商会</w:t>
      </w:r>
    </w:p>
    <w:p w:rsidR="00DB3CF4" w:rsidRDefault="00DB3CF4" w:rsidP="00DB3CF4">
      <w:pPr>
        <w:spacing w:line="360" w:lineRule="auto"/>
        <w:ind w:firstLineChars="100" w:firstLine="28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承办单位：中国航务周刊天津办事处</w:t>
      </w:r>
    </w:p>
    <w:p w:rsidR="00DB3CF4" w:rsidRDefault="00DB3CF4" w:rsidP="00DB3CF4">
      <w:pPr>
        <w:numPr>
          <w:ilvl w:val="0"/>
          <w:numId w:val="1"/>
        </w:numPr>
        <w:tabs>
          <w:tab w:val="left" w:pos="420"/>
        </w:tabs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议程安排：</w:t>
      </w:r>
    </w:p>
    <w:p w:rsidR="00DB3CF4" w:rsidRDefault="00DB3CF4" w:rsidP="00DB3CF4">
      <w:pPr>
        <w:spacing w:line="560" w:lineRule="exact"/>
        <w:ind w:left="840" w:hangingChars="300" w:hanging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13:30—14:00     与会人员签到</w:t>
      </w:r>
    </w:p>
    <w:p w:rsidR="00DB3CF4" w:rsidRDefault="00DB3CF4" w:rsidP="00DB3CF4">
      <w:pPr>
        <w:spacing w:line="560" w:lineRule="exact"/>
        <w:ind w:left="840" w:hangingChars="300" w:hanging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14:00—14:30     集装箱承运人满意度指数编制方案</w:t>
      </w:r>
    </w:p>
    <w:p w:rsidR="00DB3CF4" w:rsidRDefault="00DB3CF4" w:rsidP="00DB3CF4">
      <w:pPr>
        <w:spacing w:line="560" w:lineRule="exact"/>
        <w:ind w:left="840" w:hangingChars="300" w:hanging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发言单位：中国航务周刊</w:t>
      </w:r>
    </w:p>
    <w:p w:rsidR="00DB3CF4" w:rsidRDefault="00DB3CF4" w:rsidP="00DB3CF4">
      <w:pPr>
        <w:spacing w:line="560" w:lineRule="exact"/>
        <w:ind w:left="840" w:hangingChars="300" w:hanging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天津市国际货运代理协会</w:t>
      </w:r>
    </w:p>
    <w:p w:rsidR="00DB3CF4" w:rsidRDefault="00DB3CF4" w:rsidP="00DB3CF4">
      <w:pPr>
        <w:spacing w:line="560" w:lineRule="exact"/>
        <w:ind w:left="840" w:hangingChars="300" w:hanging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天津市进出口商会</w:t>
      </w:r>
    </w:p>
    <w:p w:rsidR="00DB3CF4" w:rsidRDefault="00DB3CF4" w:rsidP="00DB3CF4">
      <w:pPr>
        <w:spacing w:line="560" w:lineRule="exact"/>
        <w:ind w:left="840" w:hangingChars="300" w:hanging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14:30—15:00      移动互联时代的航运企业数字营销</w:t>
      </w:r>
    </w:p>
    <w:p w:rsidR="00DB3CF4" w:rsidRDefault="00DB3CF4" w:rsidP="00DB3CF4">
      <w:pPr>
        <w:tabs>
          <w:tab w:val="left" w:pos="5460"/>
        </w:tabs>
        <w:spacing w:line="560" w:lineRule="exact"/>
        <w:ind w:left="5258" w:hangingChars="1878" w:hanging="5258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发言嘉宾：张津京  中国航务周刊互联网产品中心  副总经理</w:t>
      </w:r>
    </w:p>
    <w:p w:rsidR="00DB3CF4" w:rsidRDefault="00DB3CF4" w:rsidP="00DB3CF4">
      <w:pPr>
        <w:spacing w:line="560" w:lineRule="exact"/>
        <w:ind w:left="840" w:hangingChars="300" w:hanging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15：00-16:30      ISEA天津口岸业务交流会</w:t>
      </w:r>
    </w:p>
    <w:p w:rsidR="00DB3CF4" w:rsidRDefault="00DB3CF4" w:rsidP="00DB3CF4">
      <w:pPr>
        <w:spacing w:line="560" w:lineRule="exact"/>
        <w:ind w:left="840" w:hangingChars="300" w:hanging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15:00--15:10      国际航运企业联盟（ISEA）筹备计划</w:t>
      </w:r>
    </w:p>
    <w:p w:rsidR="00DB3CF4" w:rsidRDefault="00DB3CF4" w:rsidP="00DB3CF4">
      <w:pPr>
        <w:spacing w:line="560" w:lineRule="exact"/>
        <w:ind w:left="638" w:hangingChars="228" w:hanging="638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发言嘉宾：黄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中国航务周刊运营中心</w:t>
      </w:r>
    </w:p>
    <w:p w:rsidR="00DB3CF4" w:rsidRDefault="00DB3CF4" w:rsidP="00DB3CF4">
      <w:pPr>
        <w:spacing w:line="560" w:lineRule="exact"/>
        <w:ind w:left="5678" w:hangingChars="2028" w:hanging="5678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副总经理                 </w:t>
      </w:r>
    </w:p>
    <w:p w:rsidR="00DB3CF4" w:rsidRDefault="00DB3CF4" w:rsidP="00DB3CF4">
      <w:pPr>
        <w:spacing w:line="560" w:lineRule="exact"/>
        <w:ind w:left="840" w:hangingChars="300" w:hanging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  15:10-15:50       与会专家委员和企业代表就满意度指数编制</w:t>
      </w:r>
    </w:p>
    <w:p w:rsidR="00DB3CF4" w:rsidRDefault="00DB3CF4" w:rsidP="00DB3CF4">
      <w:pPr>
        <w:spacing w:line="560" w:lineRule="exact"/>
        <w:ind w:left="840" w:hangingChars="300" w:hanging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建言献策并介绍自身业务优势及合作需求</w:t>
      </w:r>
    </w:p>
    <w:p w:rsidR="00DB3CF4" w:rsidRDefault="00DB3CF4" w:rsidP="00DB3CF4">
      <w:pPr>
        <w:spacing w:line="560" w:lineRule="exact"/>
        <w:ind w:left="840" w:hangingChars="300" w:hanging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15:50-16:00        天津口岸第一批测评专家委员颁发聘书</w:t>
      </w:r>
    </w:p>
    <w:p w:rsidR="00DB3CF4" w:rsidRDefault="00DB3CF4" w:rsidP="00DB3CF4">
      <w:pPr>
        <w:numPr>
          <w:ilvl w:val="0"/>
          <w:numId w:val="1"/>
        </w:numPr>
        <w:tabs>
          <w:tab w:val="left" w:pos="420"/>
        </w:tabs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与会人员：</w:t>
      </w:r>
    </w:p>
    <w:p w:rsidR="00DB3CF4" w:rsidRDefault="00DB3CF4" w:rsidP="00DB3CF4">
      <w:pPr>
        <w:numPr>
          <w:ilvl w:val="0"/>
          <w:numId w:val="2"/>
        </w:numPr>
        <w:tabs>
          <w:tab w:val="left" w:pos="780"/>
        </w:tabs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主办单位、协办单位领导及代表</w:t>
      </w:r>
    </w:p>
    <w:p w:rsidR="00DB3CF4" w:rsidRDefault="00DB3CF4" w:rsidP="00DB3CF4">
      <w:pPr>
        <w:numPr>
          <w:ilvl w:val="0"/>
          <w:numId w:val="2"/>
        </w:numPr>
        <w:tabs>
          <w:tab w:val="left" w:pos="780"/>
        </w:tabs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“全球集装箱承运人</w:t>
      </w:r>
      <w:r>
        <w:rPr>
          <w:rFonts w:ascii="仿宋_GB2312" w:eastAsia="仿宋_GB2312" w:hAnsi="仿宋_GB2312" w:cs="仿宋_GB2312" w:hint="eastAsia"/>
          <w:sz w:val="28"/>
          <w:szCs w:val="28"/>
        </w:rPr>
        <w:t>用户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满意度测评委员会”专家委员</w:t>
      </w:r>
    </w:p>
    <w:p w:rsidR="00DB3CF4" w:rsidRDefault="00DB3CF4" w:rsidP="00DB3CF4">
      <w:pPr>
        <w:numPr>
          <w:ilvl w:val="0"/>
          <w:numId w:val="2"/>
        </w:numPr>
        <w:tabs>
          <w:tab w:val="left" w:pos="780"/>
        </w:tabs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ISEA国际航运企业联盟发起会员单位负责人</w:t>
      </w:r>
    </w:p>
    <w:p w:rsidR="00DB3CF4" w:rsidRDefault="00DB3CF4" w:rsidP="00DB3CF4">
      <w:pPr>
        <w:numPr>
          <w:ilvl w:val="0"/>
          <w:numId w:val="2"/>
        </w:numPr>
        <w:tabs>
          <w:tab w:val="left" w:pos="780"/>
        </w:tabs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本地港口及船东公司特邀代表</w:t>
      </w:r>
    </w:p>
    <w:p w:rsidR="00DB3CF4" w:rsidRDefault="00DB3CF4" w:rsidP="00DB3CF4">
      <w:pPr>
        <w:numPr>
          <w:ilvl w:val="0"/>
          <w:numId w:val="2"/>
        </w:numPr>
        <w:tabs>
          <w:tab w:val="left" w:pos="780"/>
        </w:tabs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媒体记者</w:t>
      </w:r>
    </w:p>
    <w:p w:rsidR="00DB3CF4" w:rsidRDefault="00DB3CF4" w:rsidP="00DB3CF4">
      <w:pPr>
        <w:spacing w:line="480" w:lineRule="auto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</w:t>
      </w:r>
    </w:p>
    <w:p w:rsidR="00DB3CF4" w:rsidRDefault="00DB3CF4" w:rsidP="00DB3CF4">
      <w:pPr>
        <w:spacing w:line="480" w:lineRule="auto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</w:t>
      </w:r>
    </w:p>
    <w:p w:rsidR="00DB3CF4" w:rsidRDefault="00DB3CF4" w:rsidP="00DB3CF4">
      <w:pPr>
        <w:spacing w:line="48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“全球集装箱承运人用户满意度指数”每个季度发布一次，以</w:t>
      </w:r>
      <w:r>
        <w:rPr>
          <w:rFonts w:ascii="仿宋_GB2312" w:eastAsia="仿宋_GB2312" w:hAnsi="仿宋_GB2312" w:cs="仿宋_GB2312" w:hint="eastAsia"/>
          <w:sz w:val="28"/>
          <w:szCs w:val="28"/>
        </w:rPr>
        <w:t>全球海运集装箱运输企业在上海、大连、深圳、宁波、青岛、广州、天津、厦门等八个城市的口岸公司为测评对象。测评项目主要涉及准班率、接载规则、费收、单证服务、应急反应、服务态度等几个方面。</w:t>
      </w:r>
    </w:p>
    <w:p w:rsidR="00DB3CF4" w:rsidRDefault="00DB3CF4" w:rsidP="00DB3CF4">
      <w:pPr>
        <w:spacing w:line="480" w:lineRule="auto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为做好上述工作，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中国国际货运代理协会、中国对外贸易经济合作企业协会、中国航务周刊决定组建“全球集装箱承运人用户满意度测评委员会”，并邀请相关企业主要负责人担任“全球集装箱承运人用户满意度测评委员会”专家委员，积极参与测评工作，并对本项工作提出宝贵意见和建议！</w:t>
      </w:r>
    </w:p>
    <w:p w:rsidR="00DB3CF4" w:rsidRDefault="00DB3CF4" w:rsidP="00DB3CF4">
      <w:pPr>
        <w:spacing w:line="360" w:lineRule="auto"/>
        <w:rPr>
          <w:rFonts w:ascii="宋体" w:hAnsi="宋体" w:cs="仿宋_GB2312"/>
          <w:bCs/>
          <w:szCs w:val="21"/>
        </w:rPr>
      </w:pPr>
    </w:p>
    <w:p w:rsidR="00BE0290" w:rsidRPr="00DB3CF4" w:rsidRDefault="00BE0290"/>
    <w:sectPr w:rsidR="00BE0290" w:rsidRPr="00DB3CF4" w:rsidSect="00B1690D">
      <w:headerReference w:type="default" r:id="rId6"/>
      <w:pgSz w:w="11906" w:h="16838"/>
      <w:pgMar w:top="1400" w:right="1474" w:bottom="1361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45" w:rsidRDefault="00DB3CF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宋体" w:eastAsia="宋体" w:hAnsi="宋体" w:cs="仿宋_GB2312" w:hint="default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F4"/>
    <w:rsid w:val="00030AD5"/>
    <w:rsid w:val="00044FD8"/>
    <w:rsid w:val="00120CFD"/>
    <w:rsid w:val="00205C6D"/>
    <w:rsid w:val="00236D6C"/>
    <w:rsid w:val="002403B3"/>
    <w:rsid w:val="002B0386"/>
    <w:rsid w:val="002E54B9"/>
    <w:rsid w:val="00337CE6"/>
    <w:rsid w:val="00345D6A"/>
    <w:rsid w:val="004D0FAC"/>
    <w:rsid w:val="007964A7"/>
    <w:rsid w:val="007B45A5"/>
    <w:rsid w:val="007D2AC8"/>
    <w:rsid w:val="008E514B"/>
    <w:rsid w:val="008E63B6"/>
    <w:rsid w:val="00900038"/>
    <w:rsid w:val="00943905"/>
    <w:rsid w:val="00974255"/>
    <w:rsid w:val="00990569"/>
    <w:rsid w:val="00A139F0"/>
    <w:rsid w:val="00A55488"/>
    <w:rsid w:val="00B349E0"/>
    <w:rsid w:val="00B55AD7"/>
    <w:rsid w:val="00B70347"/>
    <w:rsid w:val="00BC724C"/>
    <w:rsid w:val="00BE0290"/>
    <w:rsid w:val="00DB3CF4"/>
    <w:rsid w:val="00E27F26"/>
    <w:rsid w:val="00E71416"/>
    <w:rsid w:val="00E7385F"/>
    <w:rsid w:val="00F0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3CF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DB3CF4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3CF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DB3CF4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>china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2016-09-08T08:51:00Z</dcterms:created>
  <dcterms:modified xsi:type="dcterms:W3CDTF">2016-09-08T08:52:00Z</dcterms:modified>
</cp:coreProperties>
</file>